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5085185" w:displacedByCustomXml="next"/>
    <w:sdt>
      <w:sdtPr>
        <w:rPr>
          <w:color w:val="C3161C" w:themeColor="accent1"/>
        </w:rPr>
        <w:id w:val="-1120150135"/>
        <w:docPartObj>
          <w:docPartGallery w:val="Cover Pages"/>
          <w:docPartUnique/>
        </w:docPartObj>
      </w:sdtPr>
      <w:sdtEndPr>
        <w:rPr>
          <w:color w:val="auto"/>
        </w:rPr>
      </w:sdtEndPr>
      <w:sdtContent>
        <w:p w14:paraId="36F97C05" w14:textId="222B2B84" w:rsidR="0086793E" w:rsidRDefault="003F0C4F" w:rsidP="0086793E">
          <w:pPr>
            <w:pStyle w:val="KeinLeerraum"/>
            <w:spacing w:before="1540" w:after="240"/>
            <w:jc w:val="center"/>
            <w:rPr>
              <w:color w:val="C3161C" w:themeColor="accent1"/>
            </w:rPr>
          </w:pPr>
          <w:r w:rsidRPr="003F0C4F">
            <w:rPr>
              <w:noProof/>
              <w:color w:val="C3161C" w:themeColor="accent1"/>
            </w:rPr>
            <mc:AlternateContent>
              <mc:Choice Requires="wps">
                <w:drawing>
                  <wp:anchor distT="45720" distB="45720" distL="114300" distR="114300" simplePos="0" relativeHeight="251659264" behindDoc="0" locked="0" layoutInCell="1" allowOverlap="1" wp14:anchorId="6D311FD2" wp14:editId="109EB653">
                    <wp:simplePos x="0" y="0"/>
                    <wp:positionH relativeFrom="margin">
                      <wp:posOffset>0</wp:posOffset>
                    </wp:positionH>
                    <wp:positionV relativeFrom="paragraph">
                      <wp:posOffset>3819525</wp:posOffset>
                    </wp:positionV>
                    <wp:extent cx="5762625" cy="23145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314575"/>
                            </a:xfrm>
                            <a:prstGeom prst="rect">
                              <a:avLst/>
                            </a:prstGeom>
                            <a:solidFill>
                              <a:srgbClr val="FFFFFF"/>
                            </a:solidFill>
                            <a:ln w="9525">
                              <a:noFill/>
                              <a:miter lim="800000"/>
                              <a:headEnd/>
                              <a:tailEnd/>
                            </a:ln>
                          </wps:spPr>
                          <wps:txbx>
                            <w:txbxContent>
                              <w:p w14:paraId="5209E785" w14:textId="77777777" w:rsidR="003F0C4F" w:rsidRDefault="003F0C4F" w:rsidP="003F0C4F">
                                <w:pPr>
                                  <w:spacing w:before="60" w:after="60"/>
                                  <w:ind w:left="0"/>
                                  <w:rPr>
                                    <w:rFonts w:ascii="Gotham Narrow Bold" w:hAnsi="Gotham Narrow Bold"/>
                                    <w:bCs/>
                                    <w:sz w:val="72"/>
                                    <w:szCs w:val="72"/>
                                    <w:lang w:val="de-CH"/>
                                  </w:rPr>
                                </w:pPr>
                                <w:r>
                                  <w:rPr>
                                    <w:rFonts w:ascii="Gotham Narrow Bold" w:hAnsi="Gotham Narrow Bold"/>
                                    <w:bCs/>
                                    <w:sz w:val="72"/>
                                    <w:szCs w:val="72"/>
                                    <w:lang w:val="de-CH"/>
                                  </w:rPr>
                                  <w:t xml:space="preserve">Leistungsbeschreibungen (LB) und </w:t>
                                </w:r>
                              </w:p>
                              <w:p w14:paraId="6103AEE2" w14:textId="5D32BC24" w:rsidR="003F0C4F" w:rsidRPr="00C623F5" w:rsidRDefault="003F0C4F" w:rsidP="003F0C4F">
                                <w:pPr>
                                  <w:spacing w:before="60" w:after="60"/>
                                  <w:ind w:left="0"/>
                                  <w:rPr>
                                    <w:rFonts w:ascii="Gotham Narrow Bold" w:hAnsi="Gotham Narrow Bold"/>
                                    <w:bCs/>
                                    <w:sz w:val="72"/>
                                    <w:szCs w:val="72"/>
                                    <w:lang w:val="de-CH"/>
                                  </w:rPr>
                                </w:pPr>
                                <w:r>
                                  <w:rPr>
                                    <w:rFonts w:ascii="Gotham Narrow Bold" w:hAnsi="Gotham Narrow Bold"/>
                                    <w:bCs/>
                                    <w:sz w:val="72"/>
                                    <w:szCs w:val="72"/>
                                    <w:lang w:val="de-CH"/>
                                  </w:rPr>
                                  <w:t>E</w:t>
                                </w:r>
                                <w:r w:rsidR="005931C5">
                                  <w:rPr>
                                    <w:rFonts w:ascii="Gotham Narrow Bold" w:hAnsi="Gotham Narrow Bold"/>
                                    <w:bCs/>
                                    <w:sz w:val="72"/>
                                    <w:szCs w:val="72"/>
                                    <w:lang w:val="de-CH"/>
                                  </w:rPr>
                                  <w:t>ntgeltbestimmungen (EB) zu FL1 LIFE</w:t>
                                </w:r>
                                <w:r w:rsidR="00F71556">
                                  <w:rPr>
                                    <w:rFonts w:ascii="Gotham Narrow Bold" w:hAnsi="Gotham Narrow Bold"/>
                                    <w:bCs/>
                                    <w:sz w:val="72"/>
                                    <w:szCs w:val="72"/>
                                    <w:lang w:val="de-CH"/>
                                  </w:rPr>
                                  <w:t>!</w:t>
                                </w:r>
                                <w:r>
                                  <w:rPr>
                                    <w:rFonts w:ascii="Gotham Narrow Bold" w:hAnsi="Gotham Narrow Bold"/>
                                    <w:bCs/>
                                    <w:sz w:val="72"/>
                                    <w:szCs w:val="72"/>
                                    <w:lang w:val="de-CH"/>
                                  </w:rPr>
                                  <w:t xml:space="preserve"> L</w:t>
                                </w:r>
                              </w:p>
                              <w:p w14:paraId="6558FE93" w14:textId="77777777" w:rsidR="003F0C4F" w:rsidRPr="00F80D6D" w:rsidRDefault="003F0C4F" w:rsidP="003F0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11FD2" id="_x0000_t202" coordsize="21600,21600" o:spt="202" path="m,l,21600r21600,l21600,xe">
                    <v:stroke joinstyle="miter"/>
                    <v:path gradientshapeok="t" o:connecttype="rect"/>
                  </v:shapetype>
                  <v:shape id="Textfeld 2" o:spid="_x0000_s1026" type="#_x0000_t202" style="position:absolute;left:0;text-align:left;margin-left:0;margin-top:300.75pt;width:453.75pt;height:18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" stroked="f">
                    <v:textbox>
                      <w:txbxContent>
                        <w:p w14:paraId="5209E785" w14:textId="77777777" w:rsidR="003F0C4F" w:rsidRDefault="003F0C4F" w:rsidP="003F0C4F">
                          <w:pPr>
                            <w:spacing w:before="60" w:after="60"/>
                            <w:ind w:left="0"/>
                            <w:rPr>
                              <w:rFonts w:ascii="Gotham Narrow Bold" w:hAnsi="Gotham Narrow Bold"/>
                              <w:bCs/>
                              <w:sz w:val="72"/>
                              <w:szCs w:val="72"/>
                              <w:lang w:val="de-CH"/>
                            </w:rPr>
                          </w:pPr>
                          <w:r>
                            <w:rPr>
                              <w:rFonts w:ascii="Gotham Narrow Bold" w:hAnsi="Gotham Narrow Bold"/>
                              <w:bCs/>
                              <w:sz w:val="72"/>
                              <w:szCs w:val="72"/>
                              <w:lang w:val="de-CH"/>
                            </w:rPr>
                            <w:t xml:space="preserve">Leistungsbeschreibungen (LB) und </w:t>
                          </w:r>
                        </w:p>
                        <w:p w14:paraId="6103AEE2" w14:textId="5D32BC24" w:rsidR="003F0C4F" w:rsidRPr="00C623F5" w:rsidRDefault="003F0C4F" w:rsidP="003F0C4F">
                          <w:pPr>
                            <w:spacing w:before="60" w:after="60"/>
                            <w:ind w:left="0"/>
                            <w:rPr>
                              <w:rFonts w:ascii="Gotham Narrow Bold" w:hAnsi="Gotham Narrow Bold"/>
                              <w:bCs/>
                              <w:sz w:val="72"/>
                              <w:szCs w:val="72"/>
                              <w:lang w:val="de-CH"/>
                            </w:rPr>
                          </w:pPr>
                          <w:r>
                            <w:rPr>
                              <w:rFonts w:ascii="Gotham Narrow Bold" w:hAnsi="Gotham Narrow Bold"/>
                              <w:bCs/>
                              <w:sz w:val="72"/>
                              <w:szCs w:val="72"/>
                              <w:lang w:val="de-CH"/>
                            </w:rPr>
                            <w:t>E</w:t>
                          </w:r>
                          <w:r w:rsidR="005931C5">
                            <w:rPr>
                              <w:rFonts w:ascii="Gotham Narrow Bold" w:hAnsi="Gotham Narrow Bold"/>
                              <w:bCs/>
                              <w:sz w:val="72"/>
                              <w:szCs w:val="72"/>
                              <w:lang w:val="de-CH"/>
                            </w:rPr>
                            <w:t>ntgeltbestimmungen (EB) zu FL1 LIFE</w:t>
                          </w:r>
                          <w:r w:rsidR="00F71556">
                            <w:rPr>
                              <w:rFonts w:ascii="Gotham Narrow Bold" w:hAnsi="Gotham Narrow Bold"/>
                              <w:bCs/>
                              <w:sz w:val="72"/>
                              <w:szCs w:val="72"/>
                              <w:lang w:val="de-CH"/>
                            </w:rPr>
                            <w:t>!</w:t>
                          </w:r>
                          <w:r>
                            <w:rPr>
                              <w:rFonts w:ascii="Gotham Narrow Bold" w:hAnsi="Gotham Narrow Bold"/>
                              <w:bCs/>
                              <w:sz w:val="72"/>
                              <w:szCs w:val="72"/>
                              <w:lang w:val="de-CH"/>
                            </w:rPr>
                            <w:t xml:space="preserve"> L</w:t>
                          </w:r>
                        </w:p>
                        <w:p w14:paraId="6558FE93" w14:textId="77777777" w:rsidR="003F0C4F" w:rsidRPr="00F80D6D" w:rsidRDefault="003F0C4F" w:rsidP="003F0C4F"/>
                      </w:txbxContent>
                    </v:textbox>
                    <w10:wrap type="square" anchorx="margin"/>
                  </v:shape>
                </w:pict>
              </mc:Fallback>
            </mc:AlternateContent>
          </w:r>
          <w:r w:rsidRPr="003F0C4F">
            <w:rPr>
              <w:noProof/>
              <w:color w:val="C3161C" w:themeColor="accent1"/>
            </w:rPr>
            <w:drawing>
              <wp:anchor distT="0" distB="0" distL="114300" distR="114300" simplePos="0" relativeHeight="251660288" behindDoc="1" locked="0" layoutInCell="1" allowOverlap="1" wp14:anchorId="33C54B85" wp14:editId="32EEFE17">
                <wp:simplePos x="0" y="0"/>
                <wp:positionH relativeFrom="column">
                  <wp:posOffset>3795395</wp:posOffset>
                </wp:positionH>
                <wp:positionV relativeFrom="paragraph">
                  <wp:posOffset>-635</wp:posOffset>
                </wp:positionV>
                <wp:extent cx="1908000" cy="95040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000" cy="950400"/>
                        </a:xfrm>
                        <a:prstGeom prst="rect">
                          <a:avLst/>
                        </a:prstGeom>
                        <a:noFill/>
                      </pic:spPr>
                    </pic:pic>
                  </a:graphicData>
                </a:graphic>
                <wp14:sizeRelH relativeFrom="margin">
                  <wp14:pctWidth>0</wp14:pctWidth>
                </wp14:sizeRelH>
                <wp14:sizeRelV relativeFrom="margin">
                  <wp14:pctHeight>0</wp14:pctHeight>
                </wp14:sizeRelV>
              </wp:anchor>
            </w:drawing>
          </w:r>
        </w:p>
        <w:p w14:paraId="204412C4" w14:textId="3AC8733B" w:rsidR="0086793E" w:rsidRDefault="0086793E" w:rsidP="0086793E">
          <w:pPr>
            <w:pStyle w:val="KeinLeerraum"/>
            <w:spacing w:before="1540" w:after="240"/>
            <w:jc w:val="center"/>
            <w:rPr>
              <w:rFonts w:eastAsiaTheme="majorEastAsia" w:cstheme="majorBidi"/>
              <w:b/>
              <w:bCs/>
              <w:caps/>
              <w:sz w:val="26"/>
              <w:szCs w:val="28"/>
            </w:rPr>
          </w:pPr>
          <w:r>
            <w:br w:type="page"/>
          </w:r>
        </w:p>
      </w:sdtContent>
    </w:sdt>
    <w:p w14:paraId="70379FC3" w14:textId="7F51C64A" w:rsidR="00C1598E" w:rsidRDefault="00425CBD" w:rsidP="006B7E41">
      <w:pPr>
        <w:pStyle w:val="berschrift1"/>
        <w:numPr>
          <w:ilvl w:val="0"/>
          <w:numId w:val="38"/>
        </w:numPr>
        <w:pBdr>
          <w:bottom w:val="single" w:sz="8" w:space="4" w:color="C3161C"/>
        </w:pBdr>
        <w:spacing w:before="240"/>
        <w:jc w:val="both"/>
        <w:rPr>
          <w:lang w:val="de-CH"/>
        </w:rPr>
      </w:pPr>
      <w:r>
        <w:rPr>
          <w:lang w:val="de-CH"/>
        </w:rPr>
        <w:lastRenderedPageBreak/>
        <w:t xml:space="preserve">Allgemeine Infos zu </w:t>
      </w:r>
      <w:bookmarkEnd w:id="0"/>
      <w:r w:rsidR="00C967BA">
        <w:rPr>
          <w:lang w:val="de-CH"/>
        </w:rPr>
        <w:t>FL1 LIFE</w:t>
      </w:r>
      <w:r w:rsidR="00F71556">
        <w:rPr>
          <w:lang w:val="de-CH"/>
        </w:rPr>
        <w:t>!</w:t>
      </w:r>
      <w:r w:rsidR="00C967BA">
        <w:rPr>
          <w:lang w:val="de-CH"/>
        </w:rPr>
        <w:t xml:space="preserve"> </w:t>
      </w:r>
      <w:r w:rsidR="005931C5">
        <w:rPr>
          <w:lang w:val="de-CH"/>
        </w:rPr>
        <w:t>L</w:t>
      </w:r>
    </w:p>
    <w:p w14:paraId="53D26B4E" w14:textId="381F113D" w:rsidR="009F698A" w:rsidRDefault="00AF25E7" w:rsidP="002142F0">
      <w:pPr>
        <w:pStyle w:val="Listenabsatz"/>
        <w:numPr>
          <w:ilvl w:val="0"/>
          <w:numId w:val="28"/>
        </w:numPr>
        <w:jc w:val="both"/>
        <w:rPr>
          <w:rFonts w:ascii="Calibri" w:hAnsi="Calibri" w:cs="Calibri"/>
          <w:sz w:val="22"/>
          <w:szCs w:val="22"/>
          <w:lang w:val="de-CH"/>
        </w:rPr>
      </w:pPr>
      <w:r w:rsidRPr="003920F7">
        <w:rPr>
          <w:rFonts w:ascii="Calibri" w:hAnsi="Calibri" w:cs="Calibri"/>
          <w:b/>
          <w:sz w:val="22"/>
          <w:szCs w:val="22"/>
          <w:lang w:val="de-CH"/>
        </w:rPr>
        <w:t>Mindestvertragsdauer</w:t>
      </w:r>
      <w:r w:rsidR="009F698A" w:rsidRPr="003920F7">
        <w:rPr>
          <w:rFonts w:ascii="Calibri" w:hAnsi="Calibri" w:cs="Calibri"/>
          <w:sz w:val="22"/>
          <w:szCs w:val="22"/>
          <w:lang w:val="de-CH"/>
        </w:rPr>
        <w:t xml:space="preserve">: </w:t>
      </w:r>
      <w:r w:rsidR="003920F7" w:rsidRPr="003920F7">
        <w:rPr>
          <w:rFonts w:ascii="Calibri" w:hAnsi="Calibri" w:cs="Calibri"/>
          <w:sz w:val="22"/>
          <w:szCs w:val="22"/>
          <w:lang w:val="de-CH"/>
        </w:rPr>
        <w:t xml:space="preserve">Die Mindestvertragsdauer für </w:t>
      </w:r>
      <w:r w:rsidR="005931C5">
        <w:rPr>
          <w:rFonts w:ascii="Calibri" w:hAnsi="Calibri" w:cs="Calibri"/>
          <w:sz w:val="22"/>
          <w:szCs w:val="22"/>
          <w:lang w:val="de-CH"/>
        </w:rPr>
        <w:t>FL1 LIFE</w:t>
      </w:r>
      <w:r w:rsidR="00F71556">
        <w:rPr>
          <w:rFonts w:ascii="Calibri" w:hAnsi="Calibri" w:cs="Calibri"/>
          <w:sz w:val="22"/>
          <w:szCs w:val="22"/>
          <w:lang w:val="de-CH"/>
        </w:rPr>
        <w:t>!</w:t>
      </w:r>
      <w:r w:rsidR="005931C5">
        <w:rPr>
          <w:rFonts w:ascii="Calibri" w:hAnsi="Calibri" w:cs="Calibri"/>
          <w:sz w:val="22"/>
          <w:szCs w:val="22"/>
          <w:lang w:val="de-CH"/>
        </w:rPr>
        <w:t xml:space="preserve"> L</w:t>
      </w:r>
      <w:r w:rsidR="003920F7" w:rsidRPr="003920F7">
        <w:rPr>
          <w:rFonts w:ascii="Calibri" w:hAnsi="Calibri" w:cs="Calibri"/>
          <w:sz w:val="22"/>
          <w:szCs w:val="22"/>
          <w:lang w:val="de-CH"/>
        </w:rPr>
        <w:t xml:space="preserve"> beträgt </w:t>
      </w:r>
      <w:r w:rsidR="009F698A" w:rsidRPr="003920F7">
        <w:rPr>
          <w:rFonts w:ascii="Calibri" w:hAnsi="Calibri" w:cs="Calibri"/>
          <w:sz w:val="22"/>
          <w:szCs w:val="22"/>
          <w:lang w:val="de-CH"/>
        </w:rPr>
        <w:t>2</w:t>
      </w:r>
      <w:r w:rsidR="002F06F2">
        <w:rPr>
          <w:rFonts w:ascii="Calibri" w:hAnsi="Calibri" w:cs="Calibri"/>
          <w:sz w:val="22"/>
          <w:szCs w:val="22"/>
          <w:lang w:val="de-CH"/>
        </w:rPr>
        <w:t>4</w:t>
      </w:r>
      <w:r w:rsidR="007D4895">
        <w:rPr>
          <w:rFonts w:ascii="Calibri" w:hAnsi="Calibri" w:cs="Calibri"/>
          <w:sz w:val="22"/>
          <w:szCs w:val="22"/>
          <w:lang w:val="de-CH"/>
        </w:rPr>
        <w:t xml:space="preserve"> </w:t>
      </w:r>
      <w:r w:rsidR="009F698A" w:rsidRPr="003920F7">
        <w:rPr>
          <w:rFonts w:ascii="Calibri" w:hAnsi="Calibri" w:cs="Calibri"/>
          <w:sz w:val="22"/>
          <w:szCs w:val="22"/>
          <w:lang w:val="de-CH"/>
        </w:rPr>
        <w:t>Monate</w:t>
      </w:r>
      <w:r w:rsidR="003920F7">
        <w:rPr>
          <w:rFonts w:ascii="Calibri" w:hAnsi="Calibri" w:cs="Calibri"/>
          <w:sz w:val="22"/>
          <w:szCs w:val="22"/>
          <w:lang w:val="de-CH"/>
        </w:rPr>
        <w:t>.</w:t>
      </w:r>
    </w:p>
    <w:p w14:paraId="4FDFCBA9" w14:textId="77777777" w:rsidR="00A0088C" w:rsidRPr="003920F7" w:rsidRDefault="00A0088C" w:rsidP="00A0088C">
      <w:pPr>
        <w:pStyle w:val="Listenabsatz"/>
        <w:ind w:left="360"/>
        <w:jc w:val="both"/>
        <w:rPr>
          <w:rFonts w:ascii="Calibri" w:hAnsi="Calibri" w:cs="Calibri"/>
          <w:sz w:val="22"/>
          <w:szCs w:val="22"/>
          <w:lang w:val="de-CH"/>
        </w:rPr>
      </w:pPr>
    </w:p>
    <w:p w14:paraId="48D6F171" w14:textId="77777777" w:rsidR="00AF25E7" w:rsidRDefault="00AF25E7" w:rsidP="00AF25E7">
      <w:pPr>
        <w:pStyle w:val="Listenabsatz"/>
        <w:numPr>
          <w:ilvl w:val="0"/>
          <w:numId w:val="28"/>
        </w:numPr>
        <w:jc w:val="both"/>
        <w:rPr>
          <w:rFonts w:ascii="Calibri" w:hAnsi="Calibri" w:cs="Calibri"/>
          <w:sz w:val="22"/>
          <w:szCs w:val="22"/>
          <w:lang w:val="de-CH"/>
        </w:rPr>
      </w:pPr>
      <w:r w:rsidRPr="00AF25E7">
        <w:rPr>
          <w:rFonts w:ascii="Calibri" w:hAnsi="Calibri" w:cs="Calibri"/>
          <w:b/>
          <w:sz w:val="22"/>
          <w:szCs w:val="22"/>
          <w:lang w:val="de-CH"/>
        </w:rPr>
        <w:t>Kündigungsfrist</w:t>
      </w:r>
      <w:r>
        <w:rPr>
          <w:rFonts w:ascii="Calibri" w:hAnsi="Calibri" w:cs="Calibri"/>
          <w:sz w:val="22"/>
          <w:szCs w:val="22"/>
          <w:lang w:val="de-CH"/>
        </w:rPr>
        <w:t xml:space="preserve">: </w:t>
      </w:r>
    </w:p>
    <w:p w14:paraId="0168E759" w14:textId="516F3F0D" w:rsidR="00AF25E7" w:rsidRDefault="00AF25E7" w:rsidP="00AF25E7">
      <w:pPr>
        <w:pStyle w:val="Listenabsatz"/>
        <w:numPr>
          <w:ilvl w:val="1"/>
          <w:numId w:val="28"/>
        </w:numPr>
        <w:jc w:val="both"/>
        <w:rPr>
          <w:rFonts w:ascii="Calibri" w:hAnsi="Calibri" w:cs="Calibri"/>
          <w:sz w:val="22"/>
          <w:szCs w:val="22"/>
          <w:lang w:val="de-CH"/>
        </w:rPr>
      </w:pPr>
      <w:r w:rsidRPr="00AF25E7">
        <w:rPr>
          <w:rFonts w:ascii="Calibri" w:hAnsi="Calibri" w:cs="Calibri"/>
          <w:sz w:val="22"/>
          <w:szCs w:val="22"/>
          <w:lang w:val="de-CH"/>
        </w:rPr>
        <w:t xml:space="preserve">Nach Ablauf der Mindestvertragsdauer ist die Kündigung des Mobil-Vertrages unter Einhaltung der ordentlichen Kündigungsfrist von 1 Monat auf jedes Monatsende </w:t>
      </w:r>
      <w:r w:rsidR="00B60B1A">
        <w:rPr>
          <w:rFonts w:ascii="Calibri" w:hAnsi="Calibri" w:cs="Calibri"/>
          <w:sz w:val="22"/>
          <w:szCs w:val="22"/>
          <w:lang w:val="de-CH"/>
        </w:rPr>
        <w:t>möglich</w:t>
      </w:r>
      <w:r w:rsidRPr="00AF25E7">
        <w:rPr>
          <w:rFonts w:ascii="Calibri" w:hAnsi="Calibri" w:cs="Calibri"/>
          <w:sz w:val="22"/>
          <w:szCs w:val="22"/>
          <w:lang w:val="de-CH"/>
        </w:rPr>
        <w:t xml:space="preserve">. </w:t>
      </w:r>
    </w:p>
    <w:p w14:paraId="5150C9D1" w14:textId="388E4BFB" w:rsidR="00AF25E7" w:rsidRPr="00AF25E7" w:rsidRDefault="00AF25E7" w:rsidP="00AF25E7">
      <w:pPr>
        <w:pStyle w:val="Listenabsatz"/>
        <w:numPr>
          <w:ilvl w:val="1"/>
          <w:numId w:val="28"/>
        </w:numPr>
        <w:jc w:val="both"/>
        <w:rPr>
          <w:rFonts w:ascii="Calibri" w:hAnsi="Calibri" w:cs="Calibri"/>
          <w:sz w:val="22"/>
          <w:szCs w:val="22"/>
          <w:lang w:val="de-CH"/>
        </w:rPr>
      </w:pPr>
      <w:r w:rsidRPr="00AF25E7">
        <w:rPr>
          <w:rFonts w:ascii="Calibri" w:hAnsi="Calibri" w:cs="Calibri"/>
          <w:sz w:val="22"/>
          <w:szCs w:val="22"/>
          <w:lang w:val="de-CH"/>
        </w:rPr>
        <w:t>Bei einer Kündigung des Abos vor Ablauf der Mindestvertragsdauer hat der Kunde die</w:t>
      </w:r>
      <w:r w:rsidR="00B60B1A">
        <w:rPr>
          <w:rFonts w:ascii="Calibri" w:hAnsi="Calibri" w:cs="Calibri"/>
          <w:sz w:val="22"/>
          <w:szCs w:val="22"/>
          <w:lang w:val="de-CH"/>
        </w:rPr>
        <w:t xml:space="preserve"> Summe der</w:t>
      </w:r>
      <w:r w:rsidRPr="00AF25E7">
        <w:rPr>
          <w:rFonts w:ascii="Calibri" w:hAnsi="Calibri" w:cs="Calibri"/>
          <w:sz w:val="22"/>
          <w:szCs w:val="22"/>
          <w:lang w:val="de-CH"/>
        </w:rPr>
        <w:t xml:space="preserve"> monatlich wiederkehrenden Grundgebühren bis zum Ende der Mindestvertragsdauer zu bezahlen. </w:t>
      </w:r>
    </w:p>
    <w:p w14:paraId="5DC4BD37" w14:textId="77777777" w:rsidR="007A7EA6" w:rsidRPr="00AF25E7" w:rsidRDefault="007A7EA6" w:rsidP="003920F7">
      <w:pPr>
        <w:pStyle w:val="Listenabsatz"/>
        <w:ind w:left="1080"/>
        <w:jc w:val="both"/>
        <w:rPr>
          <w:rFonts w:ascii="Calibri" w:hAnsi="Calibri" w:cs="Calibri"/>
          <w:sz w:val="22"/>
          <w:szCs w:val="22"/>
          <w:lang w:val="de-CH"/>
        </w:rPr>
      </w:pPr>
    </w:p>
    <w:p w14:paraId="1C261868" w14:textId="77777777" w:rsidR="003920F7" w:rsidRDefault="003920F7" w:rsidP="003920F7">
      <w:pPr>
        <w:pStyle w:val="Listenabsatz"/>
        <w:numPr>
          <w:ilvl w:val="0"/>
          <w:numId w:val="28"/>
        </w:numPr>
        <w:jc w:val="both"/>
        <w:rPr>
          <w:rFonts w:ascii="Calibri" w:hAnsi="Calibri" w:cs="Calibri"/>
          <w:sz w:val="22"/>
          <w:szCs w:val="22"/>
          <w:lang w:val="de-CH"/>
        </w:rPr>
      </w:pPr>
      <w:proofErr w:type="spellStart"/>
      <w:r>
        <w:rPr>
          <w:rFonts w:ascii="Calibri" w:hAnsi="Calibri" w:cs="Calibri"/>
          <w:b/>
          <w:sz w:val="22"/>
          <w:szCs w:val="22"/>
          <w:lang w:val="de-CH"/>
        </w:rPr>
        <w:t>Abowechsel</w:t>
      </w:r>
      <w:proofErr w:type="spellEnd"/>
      <w:r>
        <w:rPr>
          <w:rFonts w:ascii="Calibri" w:hAnsi="Calibri" w:cs="Calibri"/>
          <w:sz w:val="22"/>
          <w:szCs w:val="22"/>
          <w:lang w:val="de-CH"/>
        </w:rPr>
        <w:t xml:space="preserve">: </w:t>
      </w:r>
    </w:p>
    <w:p w14:paraId="51A0DB1D" w14:textId="77777777" w:rsidR="00AF4F2A" w:rsidRDefault="003920F7" w:rsidP="00AF4F2A">
      <w:pPr>
        <w:pStyle w:val="Listenabsatz"/>
        <w:numPr>
          <w:ilvl w:val="1"/>
          <w:numId w:val="28"/>
        </w:numPr>
        <w:jc w:val="both"/>
        <w:rPr>
          <w:rFonts w:ascii="Calibri" w:hAnsi="Calibri" w:cs="Calibri"/>
          <w:sz w:val="22"/>
          <w:szCs w:val="22"/>
          <w:lang w:val="de-CH"/>
        </w:rPr>
      </w:pPr>
      <w:r>
        <w:rPr>
          <w:rFonts w:ascii="Calibri" w:hAnsi="Calibri" w:cs="Calibri"/>
          <w:sz w:val="22"/>
          <w:szCs w:val="22"/>
          <w:lang w:val="de-CH"/>
        </w:rPr>
        <w:t xml:space="preserve">Während aufrechter Vertragsbindung kann auf das Abo </w:t>
      </w:r>
      <w:r w:rsidR="00C967BA">
        <w:rPr>
          <w:rFonts w:ascii="Calibri" w:hAnsi="Calibri" w:cs="Calibri"/>
          <w:sz w:val="22"/>
          <w:szCs w:val="22"/>
          <w:lang w:val="de-CH"/>
        </w:rPr>
        <w:t>FL1 LIFE</w:t>
      </w:r>
      <w:r w:rsidR="005931C5">
        <w:rPr>
          <w:rFonts w:ascii="Calibri" w:hAnsi="Calibri" w:cs="Calibri"/>
          <w:sz w:val="22"/>
          <w:szCs w:val="22"/>
          <w:lang w:val="de-CH"/>
        </w:rPr>
        <w:t>!</w:t>
      </w:r>
      <w:r w:rsidR="00C967BA">
        <w:rPr>
          <w:rFonts w:ascii="Calibri" w:hAnsi="Calibri" w:cs="Calibri"/>
          <w:sz w:val="22"/>
          <w:szCs w:val="22"/>
          <w:lang w:val="de-CH"/>
        </w:rPr>
        <w:t xml:space="preserve"> </w:t>
      </w:r>
      <w:r w:rsidR="005931C5">
        <w:rPr>
          <w:rFonts w:ascii="Calibri" w:hAnsi="Calibri" w:cs="Calibri"/>
          <w:sz w:val="22"/>
          <w:szCs w:val="22"/>
          <w:lang w:val="de-CH"/>
        </w:rPr>
        <w:t>Premium</w:t>
      </w:r>
      <w:r>
        <w:rPr>
          <w:rFonts w:ascii="Calibri" w:hAnsi="Calibri" w:cs="Calibri"/>
          <w:sz w:val="22"/>
          <w:szCs w:val="22"/>
          <w:lang w:val="de-CH"/>
        </w:rPr>
        <w:t xml:space="preserve"> </w:t>
      </w:r>
      <w:r w:rsidR="007D4895">
        <w:rPr>
          <w:rFonts w:ascii="Calibri" w:hAnsi="Calibri" w:cs="Calibri"/>
          <w:sz w:val="22"/>
          <w:szCs w:val="22"/>
          <w:lang w:val="de-CH"/>
        </w:rPr>
        <w:t xml:space="preserve">ohne Aufpreis </w:t>
      </w:r>
      <w:r>
        <w:rPr>
          <w:rFonts w:ascii="Calibri" w:hAnsi="Calibri" w:cs="Calibri"/>
          <w:sz w:val="22"/>
          <w:szCs w:val="22"/>
          <w:lang w:val="de-CH"/>
        </w:rPr>
        <w:t>upgegradet werden</w:t>
      </w:r>
      <w:r w:rsidR="007D4895">
        <w:rPr>
          <w:rFonts w:ascii="Calibri" w:hAnsi="Calibri" w:cs="Calibri"/>
          <w:sz w:val="22"/>
          <w:szCs w:val="22"/>
          <w:lang w:val="de-CH"/>
        </w:rPr>
        <w:t>.</w:t>
      </w:r>
      <w:r w:rsidR="00AF4F2A" w:rsidRPr="00AF4F2A">
        <w:rPr>
          <w:rFonts w:ascii="Calibri" w:hAnsi="Calibri" w:cs="Calibri"/>
          <w:sz w:val="22"/>
          <w:szCs w:val="22"/>
          <w:lang w:val="de-CH"/>
        </w:rPr>
        <w:t xml:space="preserve"> </w:t>
      </w:r>
    </w:p>
    <w:p w14:paraId="53E7CA47" w14:textId="11BBBC79" w:rsidR="00AF4F2A" w:rsidRDefault="00AF4F2A" w:rsidP="00AF4F2A">
      <w:pPr>
        <w:pStyle w:val="Listenabsatz"/>
        <w:numPr>
          <w:ilvl w:val="1"/>
          <w:numId w:val="28"/>
        </w:numPr>
        <w:jc w:val="both"/>
        <w:rPr>
          <w:rFonts w:ascii="Calibri" w:hAnsi="Calibri" w:cs="Calibri"/>
          <w:sz w:val="22"/>
          <w:szCs w:val="22"/>
          <w:lang w:val="de-CH"/>
        </w:rPr>
      </w:pPr>
      <w:r>
        <w:rPr>
          <w:rFonts w:ascii="Calibri" w:hAnsi="Calibri" w:cs="Calibri"/>
          <w:sz w:val="22"/>
          <w:szCs w:val="22"/>
          <w:lang w:val="de-CH"/>
        </w:rPr>
        <w:t>Während aufrechter Vertragsbindung wird für einen Downgrade auf FL1 LIFE! M oder LIFE! S die Differenz der monatlichen Grundgebühr mit der Restbindungsdauer multipliziert.</w:t>
      </w:r>
    </w:p>
    <w:p w14:paraId="09C971D8" w14:textId="77777777" w:rsidR="00A0088C" w:rsidRDefault="00A0088C" w:rsidP="00A0088C">
      <w:pPr>
        <w:pStyle w:val="Listenabsatz"/>
        <w:ind w:left="1080"/>
        <w:jc w:val="both"/>
        <w:rPr>
          <w:rFonts w:ascii="Calibri" w:hAnsi="Calibri" w:cs="Calibri"/>
          <w:sz w:val="22"/>
          <w:szCs w:val="22"/>
          <w:lang w:val="de-CH"/>
        </w:rPr>
      </w:pPr>
    </w:p>
    <w:p w14:paraId="46CF5894" w14:textId="70734785" w:rsidR="003920F7" w:rsidRPr="0057783A" w:rsidRDefault="003920F7" w:rsidP="00FE3109">
      <w:pPr>
        <w:pStyle w:val="Listenabsatz"/>
        <w:numPr>
          <w:ilvl w:val="0"/>
          <w:numId w:val="28"/>
        </w:numPr>
        <w:jc w:val="both"/>
        <w:rPr>
          <w:rFonts w:ascii="Calibri" w:hAnsi="Calibri" w:cs="Calibri"/>
          <w:b/>
          <w:sz w:val="22"/>
          <w:szCs w:val="22"/>
          <w:lang w:val="de-CH"/>
        </w:rPr>
      </w:pPr>
      <w:r w:rsidRPr="0057783A">
        <w:rPr>
          <w:rFonts w:ascii="Calibri" w:hAnsi="Calibri" w:cs="Calibri"/>
          <w:b/>
          <w:sz w:val="22"/>
          <w:szCs w:val="22"/>
          <w:lang w:val="de-CH"/>
        </w:rPr>
        <w:t xml:space="preserve">Nummernbereich: </w:t>
      </w:r>
      <w:r w:rsidRPr="0057783A">
        <w:rPr>
          <w:rFonts w:ascii="Calibri" w:hAnsi="Calibri" w:cs="Calibri"/>
          <w:sz w:val="22"/>
          <w:szCs w:val="22"/>
          <w:lang w:val="de-CH"/>
        </w:rPr>
        <w:t xml:space="preserve">Für FL1 </w:t>
      </w:r>
      <w:r w:rsidR="00F9338A" w:rsidRPr="0057783A">
        <w:rPr>
          <w:rFonts w:ascii="Calibri" w:hAnsi="Calibri" w:cs="Calibri"/>
          <w:sz w:val="22"/>
          <w:szCs w:val="22"/>
          <w:lang w:val="de-CH"/>
        </w:rPr>
        <w:t>LIFE</w:t>
      </w:r>
      <w:r w:rsidRPr="0057783A">
        <w:rPr>
          <w:rFonts w:ascii="Calibri" w:hAnsi="Calibri" w:cs="Calibri"/>
          <w:sz w:val="22"/>
          <w:szCs w:val="22"/>
          <w:lang w:val="de-CH"/>
        </w:rPr>
        <w:t>-Abos stehen Mobilnummern aus dem Bereich +4</w:t>
      </w:r>
      <w:r w:rsidR="006D1FDB" w:rsidRPr="0057783A">
        <w:rPr>
          <w:rFonts w:ascii="Calibri" w:hAnsi="Calibri" w:cs="Calibri"/>
          <w:sz w:val="22"/>
          <w:szCs w:val="22"/>
          <w:lang w:val="de-CH"/>
        </w:rPr>
        <w:t>2379xx</w:t>
      </w:r>
      <w:r w:rsidRPr="0057783A">
        <w:rPr>
          <w:rFonts w:ascii="Calibri" w:hAnsi="Calibri" w:cs="Calibri"/>
          <w:sz w:val="22"/>
          <w:szCs w:val="22"/>
          <w:lang w:val="de-CH"/>
        </w:rPr>
        <w:t>xxx zur Verfügung</w:t>
      </w:r>
      <w:r w:rsidR="00B60B1A" w:rsidRPr="0057783A">
        <w:rPr>
          <w:rFonts w:ascii="Calibri" w:hAnsi="Calibri" w:cs="Calibri"/>
          <w:sz w:val="22"/>
          <w:szCs w:val="22"/>
          <w:lang w:val="de-CH"/>
        </w:rPr>
        <w:t>. Alternativ</w:t>
      </w:r>
      <w:r w:rsidR="009E1051" w:rsidRPr="0057783A">
        <w:rPr>
          <w:rFonts w:ascii="Calibri" w:hAnsi="Calibri" w:cs="Calibri"/>
          <w:sz w:val="22"/>
          <w:szCs w:val="22"/>
          <w:lang w:val="de-CH"/>
        </w:rPr>
        <w:t xml:space="preserve"> können </w:t>
      </w:r>
      <w:r w:rsidR="006D1FDB" w:rsidRPr="0057783A">
        <w:rPr>
          <w:rFonts w:ascii="Calibri" w:hAnsi="Calibri" w:cs="Calibri"/>
          <w:sz w:val="22"/>
          <w:szCs w:val="22"/>
          <w:lang w:val="de-CH"/>
        </w:rPr>
        <w:t xml:space="preserve">Liechtensteinische </w:t>
      </w:r>
      <w:r w:rsidRPr="0057783A">
        <w:rPr>
          <w:rFonts w:ascii="Calibri" w:hAnsi="Calibri" w:cs="Calibri"/>
          <w:sz w:val="22"/>
          <w:szCs w:val="22"/>
          <w:lang w:val="de-CH"/>
        </w:rPr>
        <w:t xml:space="preserve">Mobilnummern von anderen Mobilfunkbetreibern zu FL1 </w:t>
      </w:r>
      <w:r w:rsidR="006D1FDB" w:rsidRPr="0057783A">
        <w:rPr>
          <w:rFonts w:ascii="Calibri" w:hAnsi="Calibri" w:cs="Calibri"/>
          <w:sz w:val="22"/>
          <w:szCs w:val="22"/>
          <w:lang w:val="de-CH"/>
        </w:rPr>
        <w:t>LIFE</w:t>
      </w:r>
      <w:r w:rsidR="00F71556" w:rsidRPr="0057783A">
        <w:rPr>
          <w:rFonts w:ascii="Calibri" w:hAnsi="Calibri" w:cs="Calibri"/>
          <w:sz w:val="22"/>
          <w:szCs w:val="22"/>
          <w:lang w:val="de-CH"/>
        </w:rPr>
        <w:t>!</w:t>
      </w:r>
      <w:r w:rsidR="0057783A" w:rsidRPr="0057783A">
        <w:rPr>
          <w:rFonts w:ascii="Calibri" w:hAnsi="Calibri" w:cs="Calibri"/>
          <w:sz w:val="22"/>
          <w:szCs w:val="22"/>
          <w:lang w:val="de-CH"/>
        </w:rPr>
        <w:t xml:space="preserve"> </w:t>
      </w:r>
      <w:r w:rsidR="0057783A">
        <w:rPr>
          <w:rFonts w:ascii="Calibri" w:hAnsi="Calibri" w:cs="Calibri"/>
          <w:sz w:val="22"/>
          <w:szCs w:val="22"/>
          <w:lang w:val="de-CH"/>
        </w:rPr>
        <w:t xml:space="preserve"> </w:t>
      </w:r>
      <w:r w:rsidRPr="0057783A">
        <w:rPr>
          <w:rFonts w:ascii="Calibri" w:hAnsi="Calibri" w:cs="Calibri"/>
          <w:sz w:val="22"/>
          <w:szCs w:val="22"/>
          <w:lang w:val="de-CH"/>
        </w:rPr>
        <w:t>portiert werden.</w:t>
      </w:r>
    </w:p>
    <w:p w14:paraId="1786330D" w14:textId="77777777" w:rsidR="00DB6407" w:rsidRPr="00DB6407" w:rsidRDefault="00DB6407" w:rsidP="00DB6407">
      <w:pPr>
        <w:pStyle w:val="Listenabsatz"/>
        <w:ind w:left="360"/>
        <w:jc w:val="both"/>
        <w:rPr>
          <w:rFonts w:ascii="Calibri" w:hAnsi="Calibri" w:cs="Calibri"/>
          <w:b/>
          <w:sz w:val="22"/>
          <w:szCs w:val="22"/>
          <w:lang w:val="de-CH"/>
        </w:rPr>
      </w:pPr>
    </w:p>
    <w:p w14:paraId="44FFA82F" w14:textId="03E0EF3A" w:rsidR="00AF25E7" w:rsidRDefault="00DB6407" w:rsidP="00DB6407">
      <w:pPr>
        <w:pStyle w:val="Listenabsatz"/>
        <w:numPr>
          <w:ilvl w:val="0"/>
          <w:numId w:val="28"/>
        </w:numPr>
        <w:jc w:val="both"/>
        <w:rPr>
          <w:rFonts w:ascii="Calibri" w:hAnsi="Calibri" w:cs="Calibri"/>
          <w:sz w:val="22"/>
          <w:szCs w:val="22"/>
          <w:lang w:val="de-CH"/>
        </w:rPr>
      </w:pPr>
      <w:r w:rsidRPr="00DB6407">
        <w:rPr>
          <w:rFonts w:ascii="Calibri" w:hAnsi="Calibri" w:cs="Calibri"/>
          <w:b/>
          <w:sz w:val="22"/>
          <w:szCs w:val="22"/>
          <w:lang w:val="de-CH"/>
        </w:rPr>
        <w:t xml:space="preserve">SIM-Karte: </w:t>
      </w:r>
      <w:r w:rsidRPr="00DB6407">
        <w:rPr>
          <w:rFonts w:ascii="Calibri" w:hAnsi="Calibri" w:cs="Calibri"/>
          <w:sz w:val="22"/>
          <w:szCs w:val="22"/>
          <w:lang w:val="de-CH"/>
        </w:rPr>
        <w:t xml:space="preserve">Für FL1 </w:t>
      </w:r>
      <w:proofErr w:type="gramStart"/>
      <w:r w:rsidR="006D1FDB">
        <w:rPr>
          <w:rFonts w:ascii="Calibri" w:hAnsi="Calibri" w:cs="Calibri"/>
          <w:sz w:val="22"/>
          <w:szCs w:val="22"/>
          <w:lang w:val="de-CH"/>
        </w:rPr>
        <w:t>LIFE</w:t>
      </w:r>
      <w:r w:rsidR="00F71556">
        <w:rPr>
          <w:rFonts w:ascii="Calibri" w:hAnsi="Calibri" w:cs="Calibri"/>
          <w:sz w:val="22"/>
          <w:szCs w:val="22"/>
          <w:lang w:val="de-CH"/>
        </w:rPr>
        <w:t>!</w:t>
      </w:r>
      <w:r w:rsidRPr="00DB6407">
        <w:rPr>
          <w:rFonts w:ascii="Calibri" w:hAnsi="Calibri" w:cs="Calibri"/>
          <w:sz w:val="22"/>
          <w:szCs w:val="22"/>
          <w:lang w:val="de-CH"/>
        </w:rPr>
        <w:t>-</w:t>
      </w:r>
      <w:proofErr w:type="gramEnd"/>
      <w:r w:rsidRPr="00DB6407">
        <w:rPr>
          <w:rFonts w:ascii="Calibri" w:hAnsi="Calibri" w:cs="Calibri"/>
          <w:sz w:val="22"/>
          <w:szCs w:val="22"/>
          <w:lang w:val="de-CH"/>
        </w:rPr>
        <w:t xml:space="preserve">Abos stehen sämtliche Grössen an SIM-Karten zur Verfügung. Zudem unterstützt FL1 </w:t>
      </w:r>
      <w:r w:rsidR="006D1FDB">
        <w:rPr>
          <w:rFonts w:ascii="Calibri" w:hAnsi="Calibri" w:cs="Calibri"/>
          <w:sz w:val="22"/>
          <w:szCs w:val="22"/>
          <w:lang w:val="de-CH"/>
        </w:rPr>
        <w:t>LIFE</w:t>
      </w:r>
      <w:r w:rsidR="00F71556">
        <w:rPr>
          <w:rFonts w:ascii="Calibri" w:hAnsi="Calibri" w:cs="Calibri"/>
          <w:sz w:val="22"/>
          <w:szCs w:val="22"/>
          <w:lang w:val="de-CH"/>
        </w:rPr>
        <w:t>!</w:t>
      </w:r>
      <w:r w:rsidRPr="00DB6407">
        <w:rPr>
          <w:rFonts w:ascii="Calibri" w:hAnsi="Calibri" w:cs="Calibri"/>
          <w:sz w:val="22"/>
          <w:szCs w:val="22"/>
          <w:lang w:val="de-CH"/>
        </w:rPr>
        <w:t xml:space="preserve"> Abo die </w:t>
      </w:r>
      <w:proofErr w:type="spellStart"/>
      <w:r w:rsidRPr="00DB6407">
        <w:rPr>
          <w:rFonts w:ascii="Calibri" w:hAnsi="Calibri" w:cs="Calibri"/>
          <w:sz w:val="22"/>
          <w:szCs w:val="22"/>
          <w:lang w:val="de-CH"/>
        </w:rPr>
        <w:t>eSIM</w:t>
      </w:r>
      <w:proofErr w:type="spellEnd"/>
      <w:r w:rsidR="00B60B1A">
        <w:rPr>
          <w:rFonts w:ascii="Calibri" w:hAnsi="Calibri" w:cs="Calibri"/>
          <w:sz w:val="22"/>
          <w:szCs w:val="22"/>
          <w:lang w:val="de-CH"/>
        </w:rPr>
        <w:t xml:space="preserve"> (Link:</w:t>
      </w:r>
      <w:r w:rsidRPr="00DB6407">
        <w:rPr>
          <w:rFonts w:ascii="Calibri" w:hAnsi="Calibri" w:cs="Calibri"/>
          <w:sz w:val="22"/>
          <w:szCs w:val="22"/>
          <w:lang w:val="de-CH"/>
        </w:rPr>
        <w:t xml:space="preserve"> </w:t>
      </w:r>
      <w:hyperlink r:id="rId12" w:history="1">
        <w:proofErr w:type="spellStart"/>
        <w:r w:rsidRPr="00DB6407">
          <w:rPr>
            <w:rStyle w:val="Hyperlink"/>
            <w:rFonts w:ascii="Calibri" w:hAnsi="Calibri" w:cs="Calibri"/>
            <w:sz w:val="22"/>
            <w:szCs w:val="22"/>
            <w:lang w:val="de-CH"/>
          </w:rPr>
          <w:t>infos</w:t>
        </w:r>
        <w:proofErr w:type="spellEnd"/>
        <w:r w:rsidRPr="00DB6407">
          <w:rPr>
            <w:rStyle w:val="Hyperlink"/>
            <w:rFonts w:ascii="Calibri" w:hAnsi="Calibri" w:cs="Calibri"/>
            <w:sz w:val="22"/>
            <w:szCs w:val="22"/>
            <w:lang w:val="de-CH"/>
          </w:rPr>
          <w:t xml:space="preserve"> zur </w:t>
        </w:r>
        <w:proofErr w:type="spellStart"/>
        <w:r w:rsidRPr="00DB6407">
          <w:rPr>
            <w:rStyle w:val="Hyperlink"/>
            <w:rFonts w:ascii="Calibri" w:hAnsi="Calibri" w:cs="Calibri"/>
            <w:sz w:val="22"/>
            <w:szCs w:val="22"/>
            <w:lang w:val="de-CH"/>
          </w:rPr>
          <w:t>eSIM</w:t>
        </w:r>
        <w:proofErr w:type="spellEnd"/>
        <w:r w:rsidRPr="00DB6407">
          <w:rPr>
            <w:rStyle w:val="Hyperlink"/>
            <w:rFonts w:ascii="Calibri" w:hAnsi="Calibri" w:cs="Calibri"/>
            <w:sz w:val="22"/>
            <w:szCs w:val="22"/>
            <w:lang w:val="de-CH"/>
          </w:rPr>
          <w:t xml:space="preserve"> bei FL1</w:t>
        </w:r>
      </w:hyperlink>
      <w:r w:rsidR="00464E99">
        <w:rPr>
          <w:rStyle w:val="Hyperlink"/>
          <w:rFonts w:ascii="Calibri" w:hAnsi="Calibri" w:cs="Calibri"/>
          <w:sz w:val="22"/>
          <w:szCs w:val="22"/>
          <w:lang w:val="de-CH"/>
        </w:rPr>
        <w:t>).</w:t>
      </w:r>
    </w:p>
    <w:p w14:paraId="0B9F0455" w14:textId="6E75F356" w:rsidR="00775B68" w:rsidRDefault="00775B68" w:rsidP="00DB6407">
      <w:pPr>
        <w:pStyle w:val="Listenabsatz"/>
        <w:ind w:left="360"/>
        <w:jc w:val="both"/>
        <w:rPr>
          <w:rFonts w:ascii="Calibri" w:hAnsi="Calibri" w:cs="Calibri"/>
          <w:sz w:val="22"/>
          <w:szCs w:val="22"/>
          <w:lang w:val="de-CH"/>
        </w:rPr>
      </w:pPr>
    </w:p>
    <w:p w14:paraId="3E052EDE" w14:textId="5360CCDF" w:rsidR="00775B68" w:rsidRDefault="00775B68" w:rsidP="00775B68">
      <w:pPr>
        <w:pStyle w:val="Listenabsatz"/>
        <w:numPr>
          <w:ilvl w:val="0"/>
          <w:numId w:val="28"/>
        </w:numPr>
        <w:jc w:val="both"/>
        <w:rPr>
          <w:rFonts w:ascii="Calibri" w:hAnsi="Calibri" w:cs="Calibri"/>
          <w:sz w:val="22"/>
          <w:szCs w:val="22"/>
          <w:lang w:val="de-CH"/>
        </w:rPr>
      </w:pPr>
      <w:r>
        <w:rPr>
          <w:rFonts w:ascii="Calibri" w:hAnsi="Calibri" w:cs="Calibri"/>
          <w:b/>
          <w:sz w:val="22"/>
          <w:szCs w:val="22"/>
          <w:lang w:val="de-CH"/>
        </w:rPr>
        <w:t>Servicegebühren</w:t>
      </w:r>
      <w:r w:rsidRPr="00DB6407">
        <w:rPr>
          <w:rFonts w:ascii="Calibri" w:hAnsi="Calibri" w:cs="Calibri"/>
          <w:b/>
          <w:sz w:val="22"/>
          <w:szCs w:val="22"/>
          <w:lang w:val="de-CH"/>
        </w:rPr>
        <w:t xml:space="preserve">: </w:t>
      </w:r>
      <w:r w:rsidR="00B60B1A" w:rsidRPr="00DF14CB">
        <w:rPr>
          <w:rFonts w:ascii="Calibri" w:hAnsi="Calibri" w:cs="Calibri"/>
          <w:sz w:val="22"/>
          <w:szCs w:val="22"/>
          <w:lang w:val="de-CH"/>
        </w:rPr>
        <w:t xml:space="preserve">Kostenpflichtige </w:t>
      </w:r>
      <w:r w:rsidR="00A44E24" w:rsidRPr="008F1BC4">
        <w:rPr>
          <w:rFonts w:ascii="Calibri" w:hAnsi="Calibri" w:cs="Calibri"/>
          <w:sz w:val="22"/>
          <w:szCs w:val="22"/>
          <w:lang w:val="de-CH"/>
        </w:rPr>
        <w:t>D</w:t>
      </w:r>
      <w:r w:rsidR="00BF5ED8" w:rsidRPr="008F1BC4">
        <w:rPr>
          <w:rFonts w:ascii="Calibri" w:hAnsi="Calibri" w:cs="Calibri"/>
          <w:sz w:val="22"/>
          <w:szCs w:val="22"/>
          <w:lang w:val="de-CH"/>
        </w:rPr>
        <w:t>ienstleistungen</w:t>
      </w:r>
      <w:r w:rsidR="00BF5ED8" w:rsidRPr="00A44E24">
        <w:rPr>
          <w:rFonts w:ascii="Calibri" w:hAnsi="Calibri" w:cs="Calibri"/>
          <w:sz w:val="22"/>
          <w:szCs w:val="22"/>
          <w:lang w:val="de-CH"/>
        </w:rPr>
        <w:t xml:space="preserve"> wie z.B.</w:t>
      </w:r>
      <w:r w:rsidR="00BF5ED8">
        <w:rPr>
          <w:rFonts w:ascii="Calibri" w:hAnsi="Calibri" w:cs="Calibri"/>
          <w:sz w:val="22"/>
          <w:szCs w:val="22"/>
          <w:lang w:val="de-CH"/>
        </w:rPr>
        <w:t xml:space="preserve"> </w:t>
      </w:r>
      <w:r w:rsidR="002E53C1">
        <w:rPr>
          <w:rFonts w:ascii="Calibri" w:hAnsi="Calibri" w:cs="Calibri"/>
          <w:sz w:val="22"/>
          <w:szCs w:val="22"/>
          <w:lang w:val="de-CH"/>
        </w:rPr>
        <w:t>die Übertragung von Kontaktdaten auf ein neu bezogenes M</w:t>
      </w:r>
      <w:r w:rsidR="00BF5ED8">
        <w:rPr>
          <w:rFonts w:ascii="Calibri" w:hAnsi="Calibri" w:cs="Calibri"/>
          <w:sz w:val="22"/>
          <w:szCs w:val="22"/>
          <w:lang w:val="de-CH"/>
        </w:rPr>
        <w:t xml:space="preserve">obiltelefon können </w:t>
      </w:r>
      <w:r w:rsidR="00B60B1A">
        <w:rPr>
          <w:rFonts w:ascii="Calibri" w:hAnsi="Calibri" w:cs="Calibri"/>
          <w:sz w:val="22"/>
          <w:szCs w:val="22"/>
          <w:lang w:val="de-CH"/>
        </w:rPr>
        <w:t>optional</w:t>
      </w:r>
      <w:r w:rsidR="002E53C1">
        <w:rPr>
          <w:rFonts w:ascii="Calibri" w:hAnsi="Calibri" w:cs="Calibri"/>
          <w:sz w:val="22"/>
          <w:szCs w:val="22"/>
          <w:lang w:val="de-CH"/>
        </w:rPr>
        <w:t xml:space="preserve"> bezogen werden</w:t>
      </w:r>
      <w:r w:rsidR="00B60B1A">
        <w:rPr>
          <w:rFonts w:ascii="Calibri" w:hAnsi="Calibri" w:cs="Calibri"/>
          <w:sz w:val="22"/>
          <w:szCs w:val="22"/>
          <w:lang w:val="de-CH"/>
        </w:rPr>
        <w:t xml:space="preserve"> (Link: </w:t>
      </w:r>
      <w:hyperlink r:id="rId13" w:history="1">
        <w:r w:rsidR="00BF5ED8" w:rsidRPr="00BF5ED8">
          <w:rPr>
            <w:rStyle w:val="Hyperlink"/>
            <w:rFonts w:ascii="Calibri" w:hAnsi="Calibri" w:cs="Calibri"/>
            <w:sz w:val="22"/>
            <w:szCs w:val="22"/>
            <w:lang w:val="de-CH"/>
          </w:rPr>
          <w:t>Infos unter Servicegebühren</w:t>
        </w:r>
      </w:hyperlink>
      <w:r w:rsidR="00B60B1A">
        <w:rPr>
          <w:rFonts w:ascii="Calibri" w:hAnsi="Calibri" w:cs="Calibri"/>
          <w:sz w:val="22"/>
          <w:szCs w:val="22"/>
          <w:lang w:val="de-CH"/>
        </w:rPr>
        <w:t>)</w:t>
      </w:r>
      <w:r w:rsidR="00C30E3D">
        <w:rPr>
          <w:rFonts w:ascii="Calibri" w:hAnsi="Calibri" w:cs="Calibri"/>
          <w:sz w:val="22"/>
          <w:szCs w:val="22"/>
          <w:lang w:val="de-CH"/>
        </w:rPr>
        <w:t>.</w:t>
      </w:r>
    </w:p>
    <w:p w14:paraId="21758DCE" w14:textId="6D69E891" w:rsidR="00BF5ED8" w:rsidRDefault="00BF5ED8" w:rsidP="002E53C1">
      <w:pPr>
        <w:pStyle w:val="Listenabsatz"/>
        <w:ind w:left="360"/>
        <w:jc w:val="both"/>
        <w:rPr>
          <w:rFonts w:ascii="Calibri" w:hAnsi="Calibri" w:cs="Calibri"/>
          <w:sz w:val="22"/>
          <w:szCs w:val="22"/>
          <w:lang w:val="de-CH"/>
        </w:rPr>
      </w:pPr>
    </w:p>
    <w:p w14:paraId="130C0069" w14:textId="3EF4A48C" w:rsidR="00BB5A29" w:rsidRPr="00556A4A" w:rsidRDefault="00BB5A29" w:rsidP="00BB5A29">
      <w:pPr>
        <w:pStyle w:val="Listenabsatz"/>
        <w:numPr>
          <w:ilvl w:val="0"/>
          <w:numId w:val="28"/>
        </w:numPr>
        <w:jc w:val="both"/>
        <w:rPr>
          <w:rFonts w:ascii="Calibri" w:hAnsi="Calibri" w:cs="Calibri"/>
          <w:sz w:val="22"/>
          <w:szCs w:val="22"/>
          <w:lang w:val="de-CH"/>
        </w:rPr>
      </w:pPr>
      <w:r w:rsidRPr="00BB5A29">
        <w:rPr>
          <w:rFonts w:ascii="Calibri" w:hAnsi="Calibri" w:cs="Calibri"/>
          <w:b/>
          <w:sz w:val="22"/>
          <w:szCs w:val="22"/>
          <w:lang w:val="de-CH"/>
        </w:rPr>
        <w:t xml:space="preserve">Verrechnung von </w:t>
      </w:r>
      <w:r w:rsidR="00C967BA">
        <w:rPr>
          <w:rFonts w:ascii="Calibri" w:hAnsi="Calibri" w:cs="Calibri"/>
          <w:b/>
          <w:sz w:val="22"/>
          <w:szCs w:val="22"/>
          <w:lang w:val="de-CH"/>
        </w:rPr>
        <w:t xml:space="preserve">FL1 LIFE! </w:t>
      </w:r>
      <w:r w:rsidR="005931C5">
        <w:rPr>
          <w:rFonts w:ascii="Calibri" w:hAnsi="Calibri" w:cs="Calibri"/>
          <w:b/>
          <w:sz w:val="22"/>
          <w:szCs w:val="22"/>
          <w:lang w:val="de-CH"/>
        </w:rPr>
        <w:t>L</w:t>
      </w:r>
    </w:p>
    <w:p w14:paraId="31506591" w14:textId="2756BD95" w:rsidR="00556A4A" w:rsidRDefault="00B60B1A" w:rsidP="00556A4A">
      <w:pPr>
        <w:pStyle w:val="Listenabsatz"/>
        <w:numPr>
          <w:ilvl w:val="1"/>
          <w:numId w:val="28"/>
        </w:numPr>
        <w:jc w:val="both"/>
        <w:rPr>
          <w:rFonts w:ascii="Calibri" w:hAnsi="Calibri" w:cs="Calibri"/>
          <w:sz w:val="22"/>
          <w:szCs w:val="22"/>
          <w:lang w:val="de-CH"/>
        </w:rPr>
      </w:pPr>
      <w:r>
        <w:rPr>
          <w:rFonts w:ascii="Calibri" w:hAnsi="Calibri" w:cs="Calibri"/>
          <w:sz w:val="22"/>
          <w:szCs w:val="22"/>
          <w:lang w:val="de-CH"/>
        </w:rPr>
        <w:t xml:space="preserve">Die </w:t>
      </w:r>
      <w:r w:rsidR="00556A4A">
        <w:rPr>
          <w:rFonts w:ascii="Calibri" w:hAnsi="Calibri" w:cs="Calibri"/>
          <w:sz w:val="22"/>
          <w:szCs w:val="22"/>
          <w:lang w:val="de-CH"/>
        </w:rPr>
        <w:t>Verrechnungsperiode entspricht dem jeweiligen Kalendermonat</w:t>
      </w:r>
      <w:r w:rsidR="00E07235">
        <w:rPr>
          <w:rFonts w:ascii="Calibri" w:hAnsi="Calibri" w:cs="Calibri"/>
          <w:sz w:val="22"/>
          <w:szCs w:val="22"/>
          <w:lang w:val="de-CH"/>
        </w:rPr>
        <w:t>.</w:t>
      </w:r>
    </w:p>
    <w:p w14:paraId="47567FF4" w14:textId="77777777" w:rsidR="00556A4A" w:rsidRDefault="00556A4A" w:rsidP="00556A4A">
      <w:pPr>
        <w:pStyle w:val="Listenabsatz"/>
        <w:ind w:left="1080"/>
        <w:jc w:val="both"/>
        <w:rPr>
          <w:rFonts w:ascii="Calibri" w:hAnsi="Calibri" w:cs="Calibri"/>
          <w:sz w:val="22"/>
          <w:szCs w:val="22"/>
          <w:lang w:val="de-CH"/>
        </w:rPr>
      </w:pPr>
    </w:p>
    <w:p w14:paraId="1FB42DAA" w14:textId="484ADA99" w:rsidR="00B423D2" w:rsidRPr="006B7E41" w:rsidRDefault="00556A4A" w:rsidP="006B7E41">
      <w:pPr>
        <w:pStyle w:val="Listenabsatz"/>
        <w:numPr>
          <w:ilvl w:val="1"/>
          <w:numId w:val="28"/>
        </w:numPr>
        <w:jc w:val="both"/>
        <w:rPr>
          <w:rFonts w:ascii="Calibri" w:hAnsi="Calibri" w:cs="Calibri"/>
          <w:sz w:val="22"/>
          <w:szCs w:val="22"/>
          <w:lang w:val="de-CH"/>
        </w:rPr>
      </w:pPr>
      <w:r w:rsidRPr="00B60B1A">
        <w:rPr>
          <w:rFonts w:ascii="Calibri" w:hAnsi="Calibri" w:cs="Calibri"/>
          <w:sz w:val="22"/>
          <w:szCs w:val="22"/>
          <w:lang w:val="de-CH"/>
        </w:rPr>
        <w:t xml:space="preserve">Bei Anmeldung/Tarifwechsel während des Kalendermonats werden die Grundgebühren anteilsmässig verrechnet (pro </w:t>
      </w:r>
      <w:proofErr w:type="spellStart"/>
      <w:r w:rsidRPr="00B60B1A">
        <w:rPr>
          <w:rFonts w:ascii="Calibri" w:hAnsi="Calibri" w:cs="Calibri"/>
          <w:sz w:val="22"/>
          <w:szCs w:val="22"/>
          <w:lang w:val="de-CH"/>
        </w:rPr>
        <w:t>rata</w:t>
      </w:r>
      <w:proofErr w:type="spellEnd"/>
      <w:r w:rsidRPr="00B60B1A">
        <w:rPr>
          <w:rFonts w:ascii="Calibri" w:hAnsi="Calibri" w:cs="Calibri"/>
          <w:sz w:val="22"/>
          <w:szCs w:val="22"/>
          <w:lang w:val="de-CH"/>
        </w:rPr>
        <w:t xml:space="preserve">). Die Menge der </w:t>
      </w:r>
      <w:r w:rsidR="00E07235">
        <w:rPr>
          <w:rFonts w:ascii="Calibri" w:hAnsi="Calibri" w:cs="Calibri"/>
          <w:sz w:val="22"/>
          <w:szCs w:val="22"/>
          <w:lang w:val="de-CH"/>
        </w:rPr>
        <w:t>i</w:t>
      </w:r>
      <w:r w:rsidRPr="00B60B1A">
        <w:rPr>
          <w:rFonts w:ascii="Calibri" w:hAnsi="Calibri" w:cs="Calibri"/>
          <w:sz w:val="22"/>
          <w:szCs w:val="22"/>
          <w:lang w:val="de-CH"/>
        </w:rPr>
        <w:t xml:space="preserve">nkludierten Freimengen </w:t>
      </w:r>
      <w:proofErr w:type="gramStart"/>
      <w:r w:rsidRPr="00B60B1A">
        <w:rPr>
          <w:rFonts w:ascii="Calibri" w:hAnsi="Calibri" w:cs="Calibri"/>
          <w:sz w:val="22"/>
          <w:szCs w:val="22"/>
          <w:lang w:val="de-CH"/>
        </w:rPr>
        <w:t>stehen</w:t>
      </w:r>
      <w:proofErr w:type="gramEnd"/>
      <w:r w:rsidRPr="00B60B1A">
        <w:rPr>
          <w:rFonts w:ascii="Calibri" w:hAnsi="Calibri" w:cs="Calibri"/>
          <w:sz w:val="22"/>
          <w:szCs w:val="22"/>
          <w:lang w:val="de-CH"/>
        </w:rPr>
        <w:t xml:space="preserve"> anteilsmässig zur Verfügung.</w:t>
      </w:r>
      <w:r w:rsidR="00B60B1A" w:rsidRPr="00B60B1A">
        <w:rPr>
          <w:rFonts w:ascii="Calibri" w:hAnsi="Calibri" w:cs="Calibri"/>
          <w:sz w:val="22"/>
          <w:szCs w:val="22"/>
          <w:lang w:val="de-CH"/>
        </w:rPr>
        <w:t xml:space="preserve"> </w:t>
      </w:r>
      <w:r w:rsidR="00B423D2" w:rsidRPr="00B60B1A">
        <w:rPr>
          <w:rFonts w:ascii="Calibri" w:hAnsi="Calibri" w:cs="Calibri"/>
          <w:sz w:val="22"/>
          <w:szCs w:val="22"/>
          <w:lang w:val="de-CH"/>
        </w:rPr>
        <w:t xml:space="preserve">Ausgenommen davon sind Optionen die für eine einmalige Gebühr </w:t>
      </w:r>
      <w:r w:rsidR="00B423D2" w:rsidRPr="006B7E41">
        <w:rPr>
          <w:rFonts w:ascii="Calibri" w:hAnsi="Calibri" w:cs="Calibri"/>
          <w:sz w:val="22"/>
          <w:szCs w:val="22"/>
          <w:lang w:val="de-CH"/>
        </w:rPr>
        <w:t>bezogen werden können und e</w:t>
      </w:r>
      <w:r w:rsidR="00D723B7">
        <w:rPr>
          <w:rFonts w:ascii="Calibri" w:hAnsi="Calibri" w:cs="Calibri"/>
          <w:sz w:val="22"/>
          <w:szCs w:val="22"/>
          <w:lang w:val="de-CH"/>
        </w:rPr>
        <w:t xml:space="preserve">ine inkludierte Nutzung für 30 </w:t>
      </w:r>
      <w:r w:rsidR="00B423D2" w:rsidRPr="006B7E41">
        <w:rPr>
          <w:rFonts w:ascii="Calibri" w:hAnsi="Calibri" w:cs="Calibri"/>
          <w:sz w:val="22"/>
          <w:szCs w:val="22"/>
          <w:lang w:val="de-CH"/>
        </w:rPr>
        <w:t>Tage beinhalten.</w:t>
      </w:r>
    </w:p>
    <w:p w14:paraId="5E48A0AF" w14:textId="77777777" w:rsidR="00B423D2" w:rsidRDefault="00B423D2" w:rsidP="00B423D2">
      <w:pPr>
        <w:pStyle w:val="Listenabsatz"/>
        <w:ind w:left="1080"/>
        <w:jc w:val="both"/>
        <w:rPr>
          <w:rFonts w:ascii="Calibri" w:hAnsi="Calibri" w:cs="Calibri"/>
          <w:sz w:val="22"/>
          <w:szCs w:val="22"/>
          <w:lang w:val="de-CH"/>
        </w:rPr>
      </w:pPr>
    </w:p>
    <w:p w14:paraId="297E1EAD" w14:textId="5E85042C" w:rsidR="00556A4A" w:rsidRDefault="00556A4A" w:rsidP="00414AAC">
      <w:pPr>
        <w:pStyle w:val="Listenabsatz"/>
        <w:numPr>
          <w:ilvl w:val="1"/>
          <w:numId w:val="28"/>
        </w:numPr>
        <w:jc w:val="both"/>
        <w:rPr>
          <w:rFonts w:ascii="Calibri" w:hAnsi="Calibri" w:cs="Calibri"/>
          <w:sz w:val="22"/>
          <w:szCs w:val="22"/>
          <w:lang w:val="de-CH"/>
        </w:rPr>
      </w:pPr>
      <w:r w:rsidRPr="00556A4A">
        <w:rPr>
          <w:rFonts w:ascii="Calibri" w:hAnsi="Calibri" w:cs="Calibri"/>
          <w:sz w:val="22"/>
          <w:szCs w:val="22"/>
          <w:lang w:val="de-CH"/>
        </w:rPr>
        <w:t xml:space="preserve">Online-Rechnung: auf </w:t>
      </w:r>
      <w:hyperlink r:id="rId14" w:history="1">
        <w:r w:rsidRPr="00556A4A">
          <w:rPr>
            <w:rStyle w:val="Hyperlink"/>
            <w:rFonts w:ascii="Calibri" w:hAnsi="Calibri" w:cs="Calibri"/>
            <w:sz w:val="22"/>
            <w:szCs w:val="22"/>
            <w:lang w:val="de-CH"/>
          </w:rPr>
          <w:t>https://mein.fl1.li/</w:t>
        </w:r>
      </w:hyperlink>
      <w:r w:rsidRPr="00556A4A">
        <w:rPr>
          <w:rFonts w:ascii="Calibri" w:hAnsi="Calibri" w:cs="Calibri"/>
          <w:sz w:val="22"/>
          <w:szCs w:val="22"/>
          <w:lang w:val="de-CH"/>
        </w:rPr>
        <w:t xml:space="preserve"> sind die Rechnungen online verfügbar. Einzelverbindungen sind sowohl für den laufenden Monat als auch für die vergangenen 6 Monate verfügbar.</w:t>
      </w:r>
    </w:p>
    <w:p w14:paraId="2FFDE886" w14:textId="01DC121D" w:rsidR="002825D9" w:rsidRDefault="002825D9">
      <w:pPr>
        <w:spacing w:after="200" w:line="276" w:lineRule="auto"/>
        <w:ind w:left="0"/>
        <w:rPr>
          <w:rFonts w:ascii="Calibri" w:hAnsi="Calibri" w:cs="Calibri"/>
          <w:sz w:val="22"/>
          <w:szCs w:val="22"/>
          <w:lang w:val="de-CH"/>
        </w:rPr>
      </w:pPr>
      <w:r>
        <w:rPr>
          <w:rFonts w:ascii="Calibri" w:hAnsi="Calibri" w:cs="Calibri"/>
          <w:sz w:val="22"/>
          <w:szCs w:val="22"/>
          <w:lang w:val="de-CH"/>
        </w:rPr>
        <w:br w:type="page"/>
      </w:r>
    </w:p>
    <w:p w14:paraId="74500CFD" w14:textId="5333E2CF" w:rsidR="006E55DC" w:rsidRDefault="007D1208" w:rsidP="0027191C">
      <w:pPr>
        <w:pStyle w:val="berschrift1"/>
        <w:numPr>
          <w:ilvl w:val="0"/>
          <w:numId w:val="5"/>
        </w:numPr>
        <w:pBdr>
          <w:bottom w:val="single" w:sz="8" w:space="4" w:color="C3161C"/>
        </w:pBdr>
        <w:spacing w:before="240"/>
        <w:jc w:val="both"/>
        <w:rPr>
          <w:lang w:val="de-CH"/>
        </w:rPr>
      </w:pPr>
      <w:r>
        <w:rPr>
          <w:lang w:val="de-CH"/>
        </w:rPr>
        <w:lastRenderedPageBreak/>
        <w:t xml:space="preserve">Mobilabo – </w:t>
      </w:r>
      <w:r w:rsidR="005931C5">
        <w:rPr>
          <w:lang w:val="de-CH"/>
        </w:rPr>
        <w:t>FL1 LIFE! L</w:t>
      </w:r>
    </w:p>
    <w:p w14:paraId="3510E6ED" w14:textId="67068239" w:rsidR="00D60870" w:rsidRDefault="00C5622F" w:rsidP="00C5622F">
      <w:pPr>
        <w:pStyle w:val="berschrift2"/>
        <w:rPr>
          <w:lang w:val="de-CH"/>
        </w:rPr>
      </w:pPr>
      <w:r>
        <w:rPr>
          <w:lang w:val="de-CH"/>
        </w:rPr>
        <w:t xml:space="preserve">2.1. </w:t>
      </w:r>
      <w:r w:rsidR="007D1208">
        <w:rPr>
          <w:lang w:val="de-CH"/>
        </w:rPr>
        <w:t>Monatliche Grundgebühr</w:t>
      </w:r>
    </w:p>
    <w:p w14:paraId="0D48BB71" w14:textId="2C145411" w:rsidR="00E61BC0" w:rsidRDefault="00E61BC0" w:rsidP="00E61BC0">
      <w:pPr>
        <w:pStyle w:val="Listenabsatz"/>
        <w:numPr>
          <w:ilvl w:val="0"/>
          <w:numId w:val="27"/>
        </w:numPr>
        <w:jc w:val="both"/>
        <w:rPr>
          <w:rFonts w:ascii="Calibri" w:hAnsi="Calibri" w:cs="Calibri"/>
          <w:sz w:val="22"/>
          <w:szCs w:val="22"/>
          <w:lang w:val="de-CH"/>
        </w:rPr>
      </w:pPr>
      <w:r>
        <w:rPr>
          <w:rFonts w:ascii="Calibri" w:hAnsi="Calibri" w:cs="Calibri"/>
          <w:sz w:val="22"/>
          <w:szCs w:val="22"/>
          <w:lang w:val="de-CH"/>
        </w:rPr>
        <w:t>FL1 LIFE</w:t>
      </w:r>
      <w:r w:rsidR="003B5A2B">
        <w:rPr>
          <w:rFonts w:ascii="Calibri" w:hAnsi="Calibri" w:cs="Calibri"/>
          <w:sz w:val="22"/>
          <w:szCs w:val="22"/>
          <w:lang w:val="de-CH"/>
        </w:rPr>
        <w:t>!</w:t>
      </w:r>
      <w:r>
        <w:rPr>
          <w:rFonts w:ascii="Calibri" w:hAnsi="Calibri" w:cs="Calibri"/>
          <w:sz w:val="22"/>
          <w:szCs w:val="22"/>
          <w:lang w:val="de-CH"/>
        </w:rPr>
        <w:t xml:space="preserve"> </w:t>
      </w:r>
      <w:r w:rsidR="003B5A2B">
        <w:rPr>
          <w:rFonts w:ascii="Calibri" w:hAnsi="Calibri" w:cs="Calibri"/>
          <w:sz w:val="22"/>
          <w:szCs w:val="22"/>
          <w:lang w:val="de-CH"/>
        </w:rPr>
        <w:t>L ohne Hardware: CHF 5</w:t>
      </w:r>
      <w:r>
        <w:rPr>
          <w:rFonts w:ascii="Calibri" w:hAnsi="Calibri" w:cs="Calibri"/>
          <w:sz w:val="22"/>
          <w:szCs w:val="22"/>
          <w:lang w:val="de-CH"/>
        </w:rPr>
        <w:t>9.90 / Monat</w:t>
      </w:r>
    </w:p>
    <w:p w14:paraId="4B960E6D" w14:textId="19EC52BB" w:rsidR="007D1208" w:rsidRDefault="008F1BC4" w:rsidP="007D1208">
      <w:pPr>
        <w:pStyle w:val="Listenabsatz"/>
        <w:numPr>
          <w:ilvl w:val="0"/>
          <w:numId w:val="27"/>
        </w:numPr>
        <w:jc w:val="both"/>
        <w:rPr>
          <w:rFonts w:ascii="Calibri" w:hAnsi="Calibri" w:cs="Calibri"/>
          <w:sz w:val="22"/>
          <w:szCs w:val="22"/>
          <w:lang w:val="de-CH"/>
        </w:rPr>
      </w:pPr>
      <w:r>
        <w:rPr>
          <w:rFonts w:ascii="Calibri" w:hAnsi="Calibri" w:cs="Calibri"/>
          <w:sz w:val="22"/>
          <w:szCs w:val="22"/>
          <w:lang w:val="de-CH"/>
        </w:rPr>
        <w:t>FL1 LIFE</w:t>
      </w:r>
      <w:r w:rsidR="003B5A2B">
        <w:rPr>
          <w:rFonts w:ascii="Calibri" w:hAnsi="Calibri" w:cs="Calibri"/>
          <w:sz w:val="22"/>
          <w:szCs w:val="22"/>
          <w:lang w:val="de-CH"/>
        </w:rPr>
        <w:t>!</w:t>
      </w:r>
      <w:r>
        <w:rPr>
          <w:rFonts w:ascii="Calibri" w:hAnsi="Calibri" w:cs="Calibri"/>
          <w:sz w:val="22"/>
          <w:szCs w:val="22"/>
          <w:lang w:val="de-CH"/>
        </w:rPr>
        <w:t xml:space="preserve"> </w:t>
      </w:r>
      <w:r w:rsidR="003B5A2B">
        <w:rPr>
          <w:rFonts w:ascii="Calibri" w:hAnsi="Calibri" w:cs="Calibri"/>
          <w:sz w:val="22"/>
          <w:szCs w:val="22"/>
          <w:lang w:val="de-CH"/>
        </w:rPr>
        <w:t>L</w:t>
      </w:r>
      <w:r>
        <w:rPr>
          <w:rFonts w:ascii="Calibri" w:hAnsi="Calibri" w:cs="Calibri"/>
          <w:sz w:val="22"/>
          <w:szCs w:val="22"/>
          <w:lang w:val="de-CH"/>
        </w:rPr>
        <w:t xml:space="preserve"> mit Hardware: </w:t>
      </w:r>
      <w:r w:rsidR="00406BEA">
        <w:rPr>
          <w:rFonts w:ascii="Calibri" w:hAnsi="Calibri" w:cs="Calibri"/>
          <w:sz w:val="22"/>
          <w:szCs w:val="22"/>
          <w:lang w:val="de-CH"/>
        </w:rPr>
        <w:t xml:space="preserve">CHF </w:t>
      </w:r>
      <w:r w:rsidR="003B5A2B">
        <w:rPr>
          <w:rFonts w:ascii="Calibri" w:hAnsi="Calibri" w:cs="Calibri"/>
          <w:sz w:val="22"/>
          <w:szCs w:val="22"/>
          <w:lang w:val="de-CH"/>
        </w:rPr>
        <w:t>6</w:t>
      </w:r>
      <w:r w:rsidR="007D1208">
        <w:rPr>
          <w:rFonts w:ascii="Calibri" w:hAnsi="Calibri" w:cs="Calibri"/>
          <w:sz w:val="22"/>
          <w:szCs w:val="22"/>
          <w:lang w:val="de-CH"/>
        </w:rPr>
        <w:t>9.90 / Monat</w:t>
      </w:r>
    </w:p>
    <w:p w14:paraId="7E7FAC34" w14:textId="6F678EEE" w:rsidR="00E61BC0" w:rsidRDefault="00E61BC0" w:rsidP="00E61BC0">
      <w:pPr>
        <w:pStyle w:val="Listenabsatz"/>
        <w:ind w:left="360"/>
        <w:jc w:val="both"/>
        <w:rPr>
          <w:rFonts w:ascii="Calibri" w:hAnsi="Calibri" w:cs="Calibri"/>
          <w:sz w:val="22"/>
          <w:szCs w:val="22"/>
          <w:lang w:val="de-CH"/>
        </w:rPr>
      </w:pPr>
      <w:r w:rsidRPr="00E61BC0">
        <w:rPr>
          <w:rFonts w:ascii="Calibri" w:hAnsi="Calibri" w:cs="Calibri"/>
          <w:sz w:val="22"/>
          <w:szCs w:val="22"/>
          <w:lang w:val="de-CH"/>
        </w:rPr>
        <w:t xml:space="preserve">Das Abo </w:t>
      </w:r>
      <w:r w:rsidR="005931C5">
        <w:rPr>
          <w:rFonts w:ascii="Calibri" w:hAnsi="Calibri" w:cs="Calibri"/>
          <w:sz w:val="22"/>
          <w:szCs w:val="22"/>
          <w:lang w:val="de-CH"/>
        </w:rPr>
        <w:t>FL1 LIFE! L</w:t>
      </w:r>
      <w:r w:rsidRPr="00DF14CB">
        <w:rPr>
          <w:rFonts w:ascii="Calibri" w:hAnsi="Calibri" w:cs="Calibri"/>
          <w:sz w:val="22"/>
          <w:szCs w:val="22"/>
          <w:lang w:val="de-CH"/>
        </w:rPr>
        <w:t xml:space="preserve"> </w:t>
      </w:r>
      <w:r>
        <w:rPr>
          <w:rFonts w:ascii="Calibri" w:hAnsi="Calibri" w:cs="Calibri"/>
          <w:sz w:val="22"/>
          <w:szCs w:val="22"/>
          <w:lang w:val="de-CH"/>
        </w:rPr>
        <w:t xml:space="preserve">kann sowohl mit inkludierter Hardware als auch ohne inkludiertes Mobiltelefon bezogen werden. Die Preise für die Mobiltelefone zum Abo </w:t>
      </w:r>
      <w:r w:rsidR="005931C5">
        <w:rPr>
          <w:rFonts w:ascii="Calibri" w:hAnsi="Calibri" w:cs="Calibri"/>
          <w:sz w:val="22"/>
          <w:szCs w:val="22"/>
          <w:lang w:val="de-CH"/>
        </w:rPr>
        <w:t>FL1 LIFE! L</w:t>
      </w:r>
      <w:r>
        <w:rPr>
          <w:rFonts w:ascii="Calibri" w:hAnsi="Calibri" w:cs="Calibri"/>
          <w:sz w:val="22"/>
          <w:szCs w:val="22"/>
          <w:lang w:val="de-CH"/>
        </w:rPr>
        <w:t xml:space="preserve"> sind auf </w:t>
      </w:r>
      <w:hyperlink r:id="rId15" w:history="1">
        <w:r w:rsidRPr="00201D80">
          <w:rPr>
            <w:rStyle w:val="Hyperlink"/>
            <w:rFonts w:ascii="Calibri" w:hAnsi="Calibri" w:cs="Calibri"/>
            <w:sz w:val="22"/>
            <w:szCs w:val="22"/>
            <w:lang w:val="de-CH"/>
          </w:rPr>
          <w:t>www.fl1.li</w:t>
        </w:r>
      </w:hyperlink>
      <w:r>
        <w:rPr>
          <w:rFonts w:ascii="Calibri" w:hAnsi="Calibri" w:cs="Calibri"/>
          <w:sz w:val="22"/>
          <w:szCs w:val="22"/>
          <w:lang w:val="de-CH"/>
        </w:rPr>
        <w:t xml:space="preserve"> ersichtlich. </w:t>
      </w:r>
    </w:p>
    <w:p w14:paraId="24778B5F" w14:textId="77777777" w:rsidR="00E61BC0" w:rsidRDefault="00E61BC0" w:rsidP="00E61BC0">
      <w:pPr>
        <w:pStyle w:val="Listenabsatz"/>
        <w:ind w:left="360"/>
        <w:jc w:val="both"/>
        <w:rPr>
          <w:rFonts w:ascii="Calibri" w:hAnsi="Calibri" w:cs="Calibri"/>
          <w:sz w:val="22"/>
          <w:szCs w:val="22"/>
          <w:lang w:val="de-CH"/>
        </w:rPr>
      </w:pPr>
    </w:p>
    <w:p w14:paraId="71D9837C" w14:textId="4906C9C6" w:rsidR="00011A72" w:rsidRDefault="00011A72" w:rsidP="00011A72">
      <w:pPr>
        <w:pStyle w:val="Listenabsatz"/>
        <w:numPr>
          <w:ilvl w:val="0"/>
          <w:numId w:val="27"/>
        </w:numPr>
        <w:jc w:val="both"/>
        <w:rPr>
          <w:rFonts w:ascii="Calibri" w:hAnsi="Calibri" w:cs="Calibri"/>
          <w:sz w:val="22"/>
          <w:szCs w:val="22"/>
          <w:lang w:val="de-CH"/>
        </w:rPr>
      </w:pPr>
      <w:r>
        <w:rPr>
          <w:rFonts w:ascii="Calibri" w:hAnsi="Calibri" w:cs="Calibri"/>
          <w:sz w:val="22"/>
          <w:szCs w:val="22"/>
          <w:lang w:val="de-CH"/>
        </w:rPr>
        <w:t xml:space="preserve">Verrechnung: pro </w:t>
      </w:r>
      <w:proofErr w:type="spellStart"/>
      <w:r>
        <w:rPr>
          <w:rFonts w:ascii="Calibri" w:hAnsi="Calibri" w:cs="Calibri"/>
          <w:sz w:val="22"/>
          <w:szCs w:val="22"/>
          <w:lang w:val="de-CH"/>
        </w:rPr>
        <w:t>rata</w:t>
      </w:r>
      <w:proofErr w:type="spellEnd"/>
    </w:p>
    <w:p w14:paraId="4812E518" w14:textId="69443A91" w:rsidR="007D1208" w:rsidRPr="007D1208" w:rsidRDefault="00C5622F" w:rsidP="00C5622F">
      <w:pPr>
        <w:pStyle w:val="berschrift2"/>
        <w:rPr>
          <w:lang w:val="de-CH"/>
        </w:rPr>
      </w:pPr>
      <w:r>
        <w:rPr>
          <w:lang w:val="de-CH"/>
        </w:rPr>
        <w:t xml:space="preserve">2.2. </w:t>
      </w:r>
      <w:r w:rsidR="007D1208" w:rsidRPr="007D1208">
        <w:rPr>
          <w:lang w:val="de-CH"/>
        </w:rPr>
        <w:t xml:space="preserve">Rabatte auf </w:t>
      </w:r>
      <w:r w:rsidR="00B60B1A">
        <w:rPr>
          <w:lang w:val="de-CH"/>
        </w:rPr>
        <w:t xml:space="preserve">die monatliche </w:t>
      </w:r>
      <w:r w:rsidR="007D1208" w:rsidRPr="007D1208">
        <w:rPr>
          <w:lang w:val="de-CH"/>
        </w:rPr>
        <w:t>Grundgebühr</w:t>
      </w:r>
    </w:p>
    <w:p w14:paraId="5DEE813B" w14:textId="7108D30F" w:rsidR="007D1208" w:rsidRDefault="007D1208" w:rsidP="00825954">
      <w:pPr>
        <w:pStyle w:val="Listenabsatz"/>
        <w:numPr>
          <w:ilvl w:val="0"/>
          <w:numId w:val="28"/>
        </w:numPr>
        <w:jc w:val="both"/>
        <w:rPr>
          <w:rFonts w:ascii="Calibri" w:hAnsi="Calibri" w:cs="Calibri"/>
          <w:sz w:val="22"/>
          <w:szCs w:val="22"/>
          <w:lang w:val="de-CH"/>
        </w:rPr>
      </w:pPr>
      <w:r w:rsidRPr="00B661C7">
        <w:rPr>
          <w:rFonts w:ascii="Calibri" w:hAnsi="Calibri" w:cs="Calibri"/>
          <w:b/>
          <w:sz w:val="22"/>
          <w:szCs w:val="22"/>
          <w:lang w:val="de-CH"/>
        </w:rPr>
        <w:t>Kombinieren und Sparen</w:t>
      </w:r>
      <w:r>
        <w:rPr>
          <w:rFonts w:ascii="Calibri" w:hAnsi="Calibri" w:cs="Calibri"/>
          <w:sz w:val="22"/>
          <w:szCs w:val="22"/>
          <w:lang w:val="de-CH"/>
        </w:rPr>
        <w:t xml:space="preserve">: </w:t>
      </w:r>
      <w:r w:rsidR="00F71556">
        <w:rPr>
          <w:rFonts w:ascii="Calibri" w:hAnsi="Calibri" w:cs="Calibri"/>
          <w:sz w:val="22"/>
          <w:szCs w:val="22"/>
          <w:lang w:val="de-CH"/>
        </w:rPr>
        <w:t>I</w:t>
      </w:r>
      <w:r w:rsidR="00B661C7">
        <w:rPr>
          <w:rFonts w:ascii="Calibri" w:hAnsi="Calibri" w:cs="Calibri"/>
          <w:sz w:val="22"/>
          <w:szCs w:val="22"/>
          <w:lang w:val="de-CH"/>
        </w:rPr>
        <w:t xml:space="preserve">n Kombination mit den Internet-Produkten </w:t>
      </w:r>
      <w:r>
        <w:rPr>
          <w:rFonts w:ascii="Calibri" w:hAnsi="Calibri" w:cs="Calibri"/>
          <w:sz w:val="22"/>
          <w:szCs w:val="22"/>
          <w:lang w:val="de-CH"/>
        </w:rPr>
        <w:t xml:space="preserve">FL1 </w:t>
      </w:r>
      <w:proofErr w:type="spellStart"/>
      <w:r>
        <w:rPr>
          <w:rFonts w:ascii="Calibri" w:hAnsi="Calibri" w:cs="Calibri"/>
          <w:sz w:val="22"/>
          <w:szCs w:val="22"/>
          <w:lang w:val="de-CH"/>
        </w:rPr>
        <w:t>GigaKombi</w:t>
      </w:r>
      <w:proofErr w:type="spellEnd"/>
      <w:r>
        <w:rPr>
          <w:rFonts w:ascii="Calibri" w:hAnsi="Calibri" w:cs="Calibri"/>
          <w:sz w:val="22"/>
          <w:szCs w:val="22"/>
          <w:lang w:val="de-CH"/>
        </w:rPr>
        <w:t xml:space="preserve">, FL1 </w:t>
      </w:r>
      <w:proofErr w:type="spellStart"/>
      <w:r>
        <w:rPr>
          <w:rFonts w:ascii="Calibri" w:hAnsi="Calibri" w:cs="Calibri"/>
          <w:sz w:val="22"/>
          <w:szCs w:val="22"/>
          <w:lang w:val="de-CH"/>
        </w:rPr>
        <w:t>BasisKombi</w:t>
      </w:r>
      <w:proofErr w:type="spellEnd"/>
      <w:r>
        <w:rPr>
          <w:rFonts w:ascii="Calibri" w:hAnsi="Calibri" w:cs="Calibri"/>
          <w:sz w:val="22"/>
          <w:szCs w:val="22"/>
          <w:lang w:val="de-CH"/>
        </w:rPr>
        <w:t xml:space="preserve">, FL1 Giga4You, FL1 All4You wird der </w:t>
      </w:r>
      <w:proofErr w:type="spellStart"/>
      <w:r>
        <w:rPr>
          <w:rFonts w:ascii="Calibri" w:hAnsi="Calibri" w:cs="Calibri"/>
          <w:sz w:val="22"/>
          <w:szCs w:val="22"/>
          <w:lang w:val="de-CH"/>
        </w:rPr>
        <w:t>Kombinieren&amp;Sparen-Rabatt</w:t>
      </w:r>
      <w:proofErr w:type="spellEnd"/>
      <w:r>
        <w:rPr>
          <w:rFonts w:ascii="Calibri" w:hAnsi="Calibri" w:cs="Calibri"/>
          <w:sz w:val="22"/>
          <w:szCs w:val="22"/>
          <w:lang w:val="de-CH"/>
        </w:rPr>
        <w:t xml:space="preserve"> von </w:t>
      </w:r>
      <w:r w:rsidR="00406BEA">
        <w:rPr>
          <w:rFonts w:ascii="Calibri" w:hAnsi="Calibri" w:cs="Calibri"/>
          <w:sz w:val="22"/>
          <w:szCs w:val="22"/>
          <w:lang w:val="de-CH"/>
        </w:rPr>
        <w:t xml:space="preserve">CHF </w:t>
      </w:r>
      <w:r>
        <w:rPr>
          <w:rFonts w:ascii="Calibri" w:hAnsi="Calibri" w:cs="Calibri"/>
          <w:sz w:val="22"/>
          <w:szCs w:val="22"/>
          <w:lang w:val="de-CH"/>
        </w:rPr>
        <w:t>5</w:t>
      </w:r>
      <w:r w:rsidR="00406BEA">
        <w:rPr>
          <w:rFonts w:ascii="Calibri" w:hAnsi="Calibri" w:cs="Calibri"/>
          <w:sz w:val="22"/>
          <w:szCs w:val="22"/>
          <w:lang w:val="de-CH"/>
        </w:rPr>
        <w:t>.00</w:t>
      </w:r>
      <w:r>
        <w:rPr>
          <w:rFonts w:ascii="Calibri" w:hAnsi="Calibri" w:cs="Calibri"/>
          <w:sz w:val="22"/>
          <w:szCs w:val="22"/>
          <w:lang w:val="de-CH"/>
        </w:rPr>
        <w:t xml:space="preserve"> pro Monat abgezogen.</w:t>
      </w:r>
      <w:r w:rsidR="00B661C7">
        <w:rPr>
          <w:rFonts w:ascii="Calibri" w:hAnsi="Calibri" w:cs="Calibri"/>
          <w:sz w:val="22"/>
          <w:szCs w:val="22"/>
          <w:lang w:val="de-CH"/>
        </w:rPr>
        <w:t xml:space="preserve"> Voraussetzung: </w:t>
      </w:r>
      <w:r w:rsidR="007D4895">
        <w:rPr>
          <w:rFonts w:ascii="Calibri" w:hAnsi="Calibri" w:cs="Calibri"/>
          <w:sz w:val="22"/>
          <w:szCs w:val="22"/>
          <w:lang w:val="de-CH"/>
        </w:rPr>
        <w:t>D</w:t>
      </w:r>
      <w:r w:rsidR="00B661C7">
        <w:rPr>
          <w:rFonts w:ascii="Calibri" w:hAnsi="Calibri" w:cs="Calibri"/>
          <w:sz w:val="22"/>
          <w:szCs w:val="22"/>
          <w:lang w:val="de-CH"/>
        </w:rPr>
        <w:t xml:space="preserve">as Internet-Produkt </w:t>
      </w:r>
      <w:r w:rsidR="007D4895">
        <w:rPr>
          <w:rFonts w:ascii="Calibri" w:hAnsi="Calibri" w:cs="Calibri"/>
          <w:sz w:val="22"/>
          <w:szCs w:val="22"/>
          <w:lang w:val="de-CH"/>
        </w:rPr>
        <w:t xml:space="preserve">muss sich </w:t>
      </w:r>
      <w:r w:rsidR="00B661C7">
        <w:rPr>
          <w:rFonts w:ascii="Calibri" w:hAnsi="Calibri" w:cs="Calibri"/>
          <w:sz w:val="22"/>
          <w:szCs w:val="22"/>
          <w:lang w:val="de-CH"/>
        </w:rPr>
        <w:t>auf d</w:t>
      </w:r>
      <w:r w:rsidR="007D4895">
        <w:rPr>
          <w:rFonts w:ascii="Calibri" w:hAnsi="Calibri" w:cs="Calibri"/>
          <w:sz w:val="22"/>
          <w:szCs w:val="22"/>
          <w:lang w:val="de-CH"/>
        </w:rPr>
        <w:t>emselben Debitor b</w:t>
      </w:r>
      <w:r w:rsidR="00E07235">
        <w:rPr>
          <w:rFonts w:ascii="Calibri" w:hAnsi="Calibri" w:cs="Calibri"/>
          <w:sz w:val="22"/>
          <w:szCs w:val="22"/>
          <w:lang w:val="de-CH"/>
        </w:rPr>
        <w:t>e</w:t>
      </w:r>
      <w:r w:rsidR="007D4895">
        <w:rPr>
          <w:rFonts w:ascii="Calibri" w:hAnsi="Calibri" w:cs="Calibri"/>
          <w:sz w:val="22"/>
          <w:szCs w:val="22"/>
          <w:lang w:val="de-CH"/>
        </w:rPr>
        <w:t>finden wie d</w:t>
      </w:r>
      <w:r w:rsidR="00B661C7">
        <w:rPr>
          <w:rFonts w:ascii="Calibri" w:hAnsi="Calibri" w:cs="Calibri"/>
          <w:sz w:val="22"/>
          <w:szCs w:val="22"/>
          <w:lang w:val="de-CH"/>
        </w:rPr>
        <w:t xml:space="preserve">as </w:t>
      </w:r>
      <w:r w:rsidR="00C967BA">
        <w:rPr>
          <w:rFonts w:ascii="Calibri" w:hAnsi="Calibri" w:cs="Calibri"/>
          <w:sz w:val="22"/>
          <w:szCs w:val="22"/>
          <w:lang w:val="de-CH"/>
        </w:rPr>
        <w:t>FL1 LIFE</w:t>
      </w:r>
      <w:r w:rsidR="00F71556">
        <w:rPr>
          <w:rFonts w:ascii="Calibri" w:hAnsi="Calibri" w:cs="Calibri"/>
          <w:sz w:val="22"/>
          <w:szCs w:val="22"/>
          <w:lang w:val="de-CH"/>
        </w:rPr>
        <w:t>!</w:t>
      </w:r>
      <w:r w:rsidR="00C967BA">
        <w:rPr>
          <w:rFonts w:ascii="Calibri" w:hAnsi="Calibri" w:cs="Calibri"/>
          <w:sz w:val="22"/>
          <w:szCs w:val="22"/>
          <w:lang w:val="de-CH"/>
        </w:rPr>
        <w:t xml:space="preserve"> </w:t>
      </w:r>
      <w:r w:rsidR="003B5A2B">
        <w:rPr>
          <w:rFonts w:ascii="Calibri" w:hAnsi="Calibri" w:cs="Calibri"/>
          <w:sz w:val="22"/>
          <w:szCs w:val="22"/>
          <w:lang w:val="de-CH"/>
        </w:rPr>
        <w:t>L</w:t>
      </w:r>
      <w:r w:rsidR="00B661C7">
        <w:rPr>
          <w:rFonts w:ascii="Calibri" w:hAnsi="Calibri" w:cs="Calibri"/>
          <w:sz w:val="22"/>
          <w:szCs w:val="22"/>
          <w:lang w:val="de-CH"/>
        </w:rPr>
        <w:t xml:space="preserve">-Abo. </w:t>
      </w:r>
    </w:p>
    <w:p w14:paraId="3A6F9C9C" w14:textId="37E96E42" w:rsidR="00170CF6" w:rsidRDefault="007D1208" w:rsidP="00825954">
      <w:pPr>
        <w:pStyle w:val="Listenabsatz"/>
        <w:numPr>
          <w:ilvl w:val="0"/>
          <w:numId w:val="28"/>
        </w:numPr>
        <w:jc w:val="both"/>
        <w:rPr>
          <w:rFonts w:ascii="Calibri" w:hAnsi="Calibri" w:cs="Calibri"/>
          <w:sz w:val="22"/>
          <w:szCs w:val="22"/>
          <w:lang w:val="de-CH"/>
        </w:rPr>
      </w:pPr>
      <w:r w:rsidRPr="00B661C7">
        <w:rPr>
          <w:rFonts w:ascii="Calibri" w:hAnsi="Calibri" w:cs="Calibri"/>
          <w:b/>
          <w:sz w:val="22"/>
          <w:szCs w:val="22"/>
          <w:lang w:val="de-CH"/>
        </w:rPr>
        <w:t>Young-Rabatt</w:t>
      </w:r>
      <w:r>
        <w:rPr>
          <w:rFonts w:ascii="Calibri" w:hAnsi="Calibri" w:cs="Calibri"/>
          <w:sz w:val="22"/>
          <w:szCs w:val="22"/>
          <w:lang w:val="de-CH"/>
        </w:rPr>
        <w:t xml:space="preserve">: </w:t>
      </w:r>
      <w:r w:rsidR="00F71556">
        <w:rPr>
          <w:rFonts w:ascii="Calibri" w:hAnsi="Calibri" w:cs="Calibri"/>
          <w:sz w:val="22"/>
          <w:szCs w:val="22"/>
          <w:lang w:val="de-CH"/>
        </w:rPr>
        <w:t>F</w:t>
      </w:r>
      <w:r>
        <w:rPr>
          <w:rFonts w:ascii="Calibri" w:hAnsi="Calibri" w:cs="Calibri"/>
          <w:sz w:val="22"/>
          <w:szCs w:val="22"/>
          <w:lang w:val="de-CH"/>
        </w:rPr>
        <w:t xml:space="preserve">ür Benutzer bis zum vollendeten 30. Lebensjahr wird die </w:t>
      </w:r>
      <w:r w:rsidR="00B60B1A">
        <w:rPr>
          <w:rFonts w:ascii="Calibri" w:hAnsi="Calibri" w:cs="Calibri"/>
          <w:sz w:val="22"/>
          <w:szCs w:val="22"/>
          <w:lang w:val="de-CH"/>
        </w:rPr>
        <w:t>monatliche Grundgebühr</w:t>
      </w:r>
      <w:r>
        <w:rPr>
          <w:rFonts w:ascii="Calibri" w:hAnsi="Calibri" w:cs="Calibri"/>
          <w:sz w:val="22"/>
          <w:szCs w:val="22"/>
          <w:lang w:val="de-CH"/>
        </w:rPr>
        <w:t xml:space="preserve"> </w:t>
      </w:r>
      <w:r w:rsidR="00B60B1A">
        <w:rPr>
          <w:rFonts w:ascii="Calibri" w:hAnsi="Calibri" w:cs="Calibri"/>
          <w:sz w:val="22"/>
          <w:szCs w:val="22"/>
          <w:lang w:val="de-CH"/>
        </w:rPr>
        <w:t xml:space="preserve">um </w:t>
      </w:r>
      <w:r>
        <w:rPr>
          <w:rFonts w:ascii="Calibri" w:hAnsi="Calibri" w:cs="Calibri"/>
          <w:sz w:val="22"/>
          <w:szCs w:val="22"/>
          <w:lang w:val="de-CH"/>
        </w:rPr>
        <w:t>20% rabattiert</w:t>
      </w:r>
      <w:r w:rsidR="00170CF6">
        <w:rPr>
          <w:rFonts w:ascii="Calibri" w:hAnsi="Calibri" w:cs="Calibri"/>
          <w:sz w:val="22"/>
          <w:szCs w:val="22"/>
          <w:lang w:val="de-CH"/>
        </w:rPr>
        <w:t>.</w:t>
      </w:r>
      <w:r w:rsidR="00B60B1A">
        <w:rPr>
          <w:rFonts w:ascii="Calibri" w:hAnsi="Calibri" w:cs="Calibri"/>
          <w:sz w:val="22"/>
          <w:szCs w:val="22"/>
          <w:lang w:val="de-CH"/>
        </w:rPr>
        <w:t xml:space="preserve"> Kumulierbar mit «Kombinieren und Sparen».</w:t>
      </w:r>
    </w:p>
    <w:p w14:paraId="5381829B" w14:textId="77777777" w:rsidR="009A2DAB" w:rsidRDefault="009A2DAB" w:rsidP="00D60870">
      <w:pPr>
        <w:pStyle w:val="Listenabsatz"/>
        <w:ind w:left="0"/>
        <w:jc w:val="both"/>
        <w:rPr>
          <w:rFonts w:ascii="Calibri" w:hAnsi="Calibri" w:cs="Calibri"/>
          <w:sz w:val="22"/>
          <w:szCs w:val="22"/>
          <w:lang w:val="de-CH"/>
        </w:rPr>
      </w:pPr>
    </w:p>
    <w:p w14:paraId="32536A3C" w14:textId="22639650" w:rsidR="009A2DAB" w:rsidRDefault="00C5622F" w:rsidP="00C5622F">
      <w:pPr>
        <w:pStyle w:val="berschrift2"/>
        <w:rPr>
          <w:lang w:val="de-CH"/>
        </w:rPr>
      </w:pPr>
      <w:r>
        <w:rPr>
          <w:lang w:val="de-CH"/>
        </w:rPr>
        <w:t xml:space="preserve">2.3. </w:t>
      </w:r>
      <w:r w:rsidR="009A2DAB">
        <w:rPr>
          <w:lang w:val="de-CH"/>
        </w:rPr>
        <w:t>Aktivierungsgebühr</w:t>
      </w:r>
      <w:r w:rsidR="005D4375">
        <w:rPr>
          <w:lang w:val="de-CH"/>
        </w:rPr>
        <w:t>, SIM-Tausch</w:t>
      </w:r>
    </w:p>
    <w:p w14:paraId="09AB1F3B" w14:textId="029805CE" w:rsidR="009A2DAB" w:rsidRDefault="00406BEA" w:rsidP="009A2DAB">
      <w:pPr>
        <w:pStyle w:val="Listenabsatz"/>
        <w:numPr>
          <w:ilvl w:val="0"/>
          <w:numId w:val="27"/>
        </w:numPr>
        <w:jc w:val="both"/>
        <w:rPr>
          <w:rFonts w:ascii="Calibri" w:hAnsi="Calibri" w:cs="Calibri"/>
          <w:sz w:val="22"/>
          <w:szCs w:val="22"/>
          <w:lang w:val="de-CH"/>
        </w:rPr>
      </w:pPr>
      <w:r>
        <w:rPr>
          <w:rFonts w:ascii="Calibri" w:hAnsi="Calibri" w:cs="Calibri"/>
          <w:sz w:val="22"/>
          <w:szCs w:val="22"/>
          <w:lang w:val="de-CH"/>
        </w:rPr>
        <w:t xml:space="preserve">CHF </w:t>
      </w:r>
      <w:r w:rsidR="009A2DAB">
        <w:rPr>
          <w:rFonts w:ascii="Calibri" w:hAnsi="Calibri" w:cs="Calibri"/>
          <w:sz w:val="22"/>
          <w:szCs w:val="22"/>
          <w:lang w:val="de-CH"/>
        </w:rPr>
        <w:t>40.00 einmalig</w:t>
      </w:r>
    </w:p>
    <w:p w14:paraId="2A00F26B" w14:textId="1CA8FA8F" w:rsidR="0009501E" w:rsidRDefault="00234D88" w:rsidP="00234D88">
      <w:pPr>
        <w:pStyle w:val="berschrift2"/>
        <w:tabs>
          <w:tab w:val="clear" w:pos="851"/>
          <w:tab w:val="left" w:pos="426"/>
        </w:tabs>
        <w:rPr>
          <w:lang w:val="de-CH"/>
        </w:rPr>
      </w:pPr>
      <w:r>
        <w:rPr>
          <w:lang w:val="de-CH"/>
        </w:rPr>
        <w:t xml:space="preserve">2.4. </w:t>
      </w:r>
      <w:proofErr w:type="spellStart"/>
      <w:r w:rsidR="00AC2201">
        <w:rPr>
          <w:lang w:val="de-CH"/>
        </w:rPr>
        <w:t>Xtra</w:t>
      </w:r>
      <w:proofErr w:type="spellEnd"/>
      <w:r w:rsidR="00AC2201">
        <w:rPr>
          <w:lang w:val="de-CH"/>
        </w:rPr>
        <w:t>-Card - z</w:t>
      </w:r>
      <w:r w:rsidR="0009501E">
        <w:rPr>
          <w:lang w:val="de-CH"/>
        </w:rPr>
        <w:t xml:space="preserve">usätzliche </w:t>
      </w:r>
      <w:r w:rsidR="00AC2201">
        <w:rPr>
          <w:lang w:val="de-CH"/>
        </w:rPr>
        <w:t>SIM-Karte</w:t>
      </w:r>
    </w:p>
    <w:p w14:paraId="72042048" w14:textId="7E8FD45F" w:rsidR="005D0A53" w:rsidRPr="005D0A53" w:rsidRDefault="005D0A53" w:rsidP="005D0A53">
      <w:pPr>
        <w:pStyle w:val="Listenabsatz"/>
        <w:numPr>
          <w:ilvl w:val="0"/>
          <w:numId w:val="27"/>
        </w:numPr>
        <w:jc w:val="both"/>
        <w:rPr>
          <w:rFonts w:ascii="Calibri" w:hAnsi="Calibri" w:cs="Calibri"/>
          <w:sz w:val="22"/>
          <w:szCs w:val="22"/>
          <w:lang w:val="de-CH"/>
        </w:rPr>
      </w:pPr>
      <w:r w:rsidRPr="005D0A53">
        <w:rPr>
          <w:rFonts w:ascii="Calibri" w:hAnsi="Calibri" w:cs="Calibri"/>
          <w:sz w:val="22"/>
          <w:szCs w:val="22"/>
          <w:lang w:val="de-CH"/>
        </w:rPr>
        <w:t xml:space="preserve">Mit der </w:t>
      </w:r>
      <w:proofErr w:type="spellStart"/>
      <w:r w:rsidR="00B60B1A">
        <w:rPr>
          <w:rFonts w:ascii="Calibri" w:hAnsi="Calibri" w:cs="Calibri"/>
          <w:sz w:val="22"/>
          <w:szCs w:val="22"/>
          <w:lang w:val="de-CH"/>
        </w:rPr>
        <w:t>Xtra</w:t>
      </w:r>
      <w:proofErr w:type="spellEnd"/>
      <w:r w:rsidR="00B60B1A">
        <w:rPr>
          <w:rFonts w:ascii="Calibri" w:hAnsi="Calibri" w:cs="Calibri"/>
          <w:sz w:val="22"/>
          <w:szCs w:val="22"/>
          <w:lang w:val="de-CH"/>
        </w:rPr>
        <w:t>-Card können neben dem</w:t>
      </w:r>
      <w:r w:rsidR="00E07235">
        <w:rPr>
          <w:rFonts w:ascii="Calibri" w:hAnsi="Calibri" w:cs="Calibri"/>
          <w:sz w:val="22"/>
          <w:szCs w:val="22"/>
          <w:lang w:val="de-CH"/>
        </w:rPr>
        <w:t xml:space="preserve"> </w:t>
      </w:r>
      <w:r w:rsidRPr="005D0A53">
        <w:rPr>
          <w:rFonts w:ascii="Calibri" w:hAnsi="Calibri" w:cs="Calibri"/>
          <w:sz w:val="22"/>
          <w:szCs w:val="22"/>
          <w:lang w:val="de-CH"/>
        </w:rPr>
        <w:t>Hauptgerät</w:t>
      </w:r>
      <w:r w:rsidR="00B60B1A">
        <w:rPr>
          <w:rFonts w:ascii="Calibri" w:hAnsi="Calibri" w:cs="Calibri"/>
          <w:sz w:val="22"/>
          <w:szCs w:val="22"/>
          <w:lang w:val="de-CH"/>
        </w:rPr>
        <w:t xml:space="preserve"> </w:t>
      </w:r>
      <w:r w:rsidR="00D445A4">
        <w:rPr>
          <w:rFonts w:ascii="Calibri" w:hAnsi="Calibri" w:cs="Calibri"/>
          <w:sz w:val="22"/>
          <w:szCs w:val="22"/>
          <w:lang w:val="de-CH"/>
        </w:rPr>
        <w:t xml:space="preserve">bis zu </w:t>
      </w:r>
      <w:r w:rsidR="00C967BA">
        <w:rPr>
          <w:rFonts w:ascii="Calibri" w:hAnsi="Calibri" w:cs="Calibri"/>
          <w:sz w:val="22"/>
          <w:szCs w:val="22"/>
          <w:lang w:val="de-CH"/>
        </w:rPr>
        <w:t>2</w:t>
      </w:r>
      <w:r w:rsidRPr="005D0A53">
        <w:rPr>
          <w:rFonts w:ascii="Calibri" w:hAnsi="Calibri" w:cs="Calibri"/>
          <w:sz w:val="22"/>
          <w:szCs w:val="22"/>
          <w:lang w:val="de-CH"/>
        </w:rPr>
        <w:t xml:space="preserve"> Zusatzgeräte </w:t>
      </w:r>
      <w:r w:rsidR="00D445A4" w:rsidRPr="005D0A53">
        <w:rPr>
          <w:rFonts w:ascii="Calibri" w:hAnsi="Calibri" w:cs="Calibri"/>
          <w:sz w:val="22"/>
          <w:szCs w:val="22"/>
          <w:lang w:val="de-CH"/>
        </w:rPr>
        <w:t xml:space="preserve">(Tablets, Smartphones) </w:t>
      </w:r>
      <w:r w:rsidR="00E61BC0">
        <w:rPr>
          <w:rFonts w:ascii="Calibri" w:hAnsi="Calibri" w:cs="Calibri"/>
          <w:sz w:val="22"/>
          <w:szCs w:val="22"/>
          <w:lang w:val="de-CH"/>
        </w:rPr>
        <w:t xml:space="preserve">mit dem </w:t>
      </w:r>
      <w:r w:rsidR="00D445A4">
        <w:rPr>
          <w:rFonts w:ascii="Calibri" w:hAnsi="Calibri" w:cs="Calibri"/>
          <w:sz w:val="22"/>
          <w:szCs w:val="22"/>
          <w:lang w:val="de-CH"/>
        </w:rPr>
        <w:t>selben Abo samt der darin inklud</w:t>
      </w:r>
      <w:r w:rsidR="00E07235">
        <w:rPr>
          <w:rFonts w:ascii="Calibri" w:hAnsi="Calibri" w:cs="Calibri"/>
          <w:sz w:val="22"/>
          <w:szCs w:val="22"/>
          <w:lang w:val="de-CH"/>
        </w:rPr>
        <w:t>i</w:t>
      </w:r>
      <w:r w:rsidR="00D445A4">
        <w:rPr>
          <w:rFonts w:ascii="Calibri" w:hAnsi="Calibri" w:cs="Calibri"/>
          <w:sz w:val="22"/>
          <w:szCs w:val="22"/>
          <w:lang w:val="de-CH"/>
        </w:rPr>
        <w:t>erten Freieinheiten genutzt</w:t>
      </w:r>
      <w:r w:rsidRPr="005D0A53">
        <w:rPr>
          <w:rFonts w:ascii="Calibri" w:hAnsi="Calibri" w:cs="Calibri"/>
          <w:sz w:val="22"/>
          <w:szCs w:val="22"/>
          <w:lang w:val="de-CH"/>
        </w:rPr>
        <w:t xml:space="preserve"> werden</w:t>
      </w:r>
      <w:r w:rsidR="004E5E83">
        <w:rPr>
          <w:rFonts w:ascii="Calibri" w:hAnsi="Calibri" w:cs="Calibri"/>
          <w:sz w:val="22"/>
          <w:szCs w:val="22"/>
          <w:lang w:val="de-CH"/>
        </w:rPr>
        <w:t>.</w:t>
      </w:r>
    </w:p>
    <w:p w14:paraId="23575947" w14:textId="1252D9D2" w:rsidR="005D0A53" w:rsidRPr="005D0A53" w:rsidRDefault="005D0A53" w:rsidP="005D0A53">
      <w:pPr>
        <w:pStyle w:val="Listenabsatz"/>
        <w:numPr>
          <w:ilvl w:val="0"/>
          <w:numId w:val="27"/>
        </w:numPr>
        <w:jc w:val="both"/>
        <w:rPr>
          <w:rFonts w:ascii="Calibri" w:hAnsi="Calibri" w:cs="Calibri"/>
          <w:sz w:val="22"/>
          <w:szCs w:val="22"/>
          <w:lang w:val="de-CH"/>
        </w:rPr>
      </w:pPr>
      <w:r w:rsidRPr="005D0A53">
        <w:rPr>
          <w:rFonts w:ascii="Calibri" w:hAnsi="Calibri" w:cs="Calibri"/>
          <w:sz w:val="22"/>
          <w:szCs w:val="22"/>
          <w:lang w:val="de-CH"/>
        </w:rPr>
        <w:t>Freieinheiten gelten dabei für Haupt- und Zusatzgerät(e)</w:t>
      </w:r>
      <w:r w:rsidR="004E5E83">
        <w:rPr>
          <w:rFonts w:ascii="Calibri" w:hAnsi="Calibri" w:cs="Calibri"/>
          <w:sz w:val="22"/>
          <w:szCs w:val="22"/>
          <w:lang w:val="de-CH"/>
        </w:rPr>
        <w:t>.</w:t>
      </w:r>
    </w:p>
    <w:p w14:paraId="6908BAA7" w14:textId="0F7B0B7C" w:rsidR="005D0A53" w:rsidRPr="005D0A53" w:rsidRDefault="00B60B1A" w:rsidP="005D0A53">
      <w:pPr>
        <w:pStyle w:val="Listenabsatz"/>
        <w:numPr>
          <w:ilvl w:val="0"/>
          <w:numId w:val="27"/>
        </w:numPr>
        <w:jc w:val="both"/>
        <w:rPr>
          <w:rFonts w:ascii="Calibri" w:hAnsi="Calibri" w:cs="Calibri"/>
          <w:sz w:val="22"/>
          <w:szCs w:val="22"/>
          <w:lang w:val="de-CH"/>
        </w:rPr>
      </w:pPr>
      <w:r>
        <w:rPr>
          <w:rFonts w:ascii="Calibri" w:hAnsi="Calibri" w:cs="Calibri"/>
          <w:sz w:val="22"/>
          <w:szCs w:val="22"/>
          <w:lang w:val="de-CH"/>
        </w:rPr>
        <w:t xml:space="preserve">Die </w:t>
      </w:r>
      <w:r w:rsidR="005D0A53" w:rsidRPr="005D0A53">
        <w:rPr>
          <w:rFonts w:ascii="Calibri" w:hAnsi="Calibri" w:cs="Calibri"/>
          <w:sz w:val="22"/>
          <w:szCs w:val="22"/>
          <w:lang w:val="de-CH"/>
        </w:rPr>
        <w:t xml:space="preserve">Kosten pro </w:t>
      </w:r>
      <w:proofErr w:type="spellStart"/>
      <w:r w:rsidR="005D0A53" w:rsidRPr="005D0A53">
        <w:rPr>
          <w:rFonts w:ascii="Calibri" w:hAnsi="Calibri" w:cs="Calibri"/>
          <w:sz w:val="22"/>
          <w:szCs w:val="22"/>
          <w:lang w:val="de-CH"/>
        </w:rPr>
        <w:t>Xtra</w:t>
      </w:r>
      <w:proofErr w:type="spellEnd"/>
      <w:r w:rsidR="005D0A53">
        <w:rPr>
          <w:rFonts w:ascii="Calibri" w:hAnsi="Calibri" w:cs="Calibri"/>
          <w:sz w:val="22"/>
          <w:szCs w:val="22"/>
          <w:lang w:val="de-CH"/>
        </w:rPr>
        <w:t>-</w:t>
      </w:r>
      <w:r w:rsidR="005D0A53" w:rsidRPr="005D0A53">
        <w:rPr>
          <w:rFonts w:ascii="Calibri" w:hAnsi="Calibri" w:cs="Calibri"/>
          <w:sz w:val="22"/>
          <w:szCs w:val="22"/>
          <w:lang w:val="de-CH"/>
        </w:rPr>
        <w:t>Card betragen CHF 5.</w:t>
      </w:r>
      <w:r w:rsidR="00406BEA">
        <w:rPr>
          <w:rFonts w:ascii="Calibri" w:hAnsi="Calibri" w:cs="Calibri"/>
          <w:sz w:val="22"/>
          <w:szCs w:val="22"/>
          <w:lang w:val="de-CH"/>
        </w:rPr>
        <w:t>00</w:t>
      </w:r>
      <w:r w:rsidR="00464E99">
        <w:rPr>
          <w:rFonts w:ascii="Calibri" w:hAnsi="Calibri" w:cs="Calibri"/>
          <w:sz w:val="22"/>
          <w:szCs w:val="22"/>
          <w:lang w:val="de-CH"/>
        </w:rPr>
        <w:t xml:space="preserve"> </w:t>
      </w:r>
      <w:r w:rsidR="005D0A53" w:rsidRPr="005D0A53">
        <w:rPr>
          <w:rFonts w:ascii="Calibri" w:hAnsi="Calibri" w:cs="Calibri"/>
          <w:sz w:val="22"/>
          <w:szCs w:val="22"/>
          <w:lang w:val="de-CH"/>
        </w:rPr>
        <w:t>/</w:t>
      </w:r>
      <w:r w:rsidR="00464E99">
        <w:rPr>
          <w:rFonts w:ascii="Calibri" w:hAnsi="Calibri" w:cs="Calibri"/>
          <w:sz w:val="22"/>
          <w:szCs w:val="22"/>
          <w:lang w:val="de-CH"/>
        </w:rPr>
        <w:t xml:space="preserve"> </w:t>
      </w:r>
      <w:r w:rsidR="005D0A53" w:rsidRPr="005D0A53">
        <w:rPr>
          <w:rFonts w:ascii="Calibri" w:hAnsi="Calibri" w:cs="Calibri"/>
          <w:sz w:val="22"/>
          <w:szCs w:val="22"/>
          <w:lang w:val="de-CH"/>
        </w:rPr>
        <w:t>Monat</w:t>
      </w:r>
      <w:r w:rsidR="004E5E83">
        <w:rPr>
          <w:rFonts w:ascii="Calibri" w:hAnsi="Calibri" w:cs="Calibri"/>
          <w:sz w:val="22"/>
          <w:szCs w:val="22"/>
          <w:lang w:val="de-CH"/>
        </w:rPr>
        <w:t>.</w:t>
      </w:r>
    </w:p>
    <w:p w14:paraId="36CA6741" w14:textId="77777777" w:rsidR="005D0A53" w:rsidRDefault="005D0A53" w:rsidP="005D0A53">
      <w:pPr>
        <w:pStyle w:val="Listenabsatz"/>
        <w:ind w:left="360"/>
        <w:jc w:val="both"/>
        <w:rPr>
          <w:rFonts w:ascii="Calibri" w:hAnsi="Calibri" w:cs="Calibri"/>
          <w:sz w:val="22"/>
          <w:szCs w:val="22"/>
          <w:lang w:val="de-CH"/>
        </w:rPr>
      </w:pPr>
    </w:p>
    <w:p w14:paraId="3828696A" w14:textId="13E9A36F" w:rsidR="00FB6785" w:rsidRDefault="00992300" w:rsidP="00FB6785">
      <w:pPr>
        <w:pStyle w:val="berschrift1"/>
        <w:numPr>
          <w:ilvl w:val="0"/>
          <w:numId w:val="5"/>
        </w:numPr>
        <w:pBdr>
          <w:bottom w:val="single" w:sz="8" w:space="4" w:color="C3161C"/>
        </w:pBdr>
        <w:spacing w:before="240"/>
        <w:jc w:val="both"/>
        <w:rPr>
          <w:lang w:val="de-CH"/>
        </w:rPr>
      </w:pPr>
      <w:r>
        <w:rPr>
          <w:lang w:val="de-CH"/>
        </w:rPr>
        <w:t xml:space="preserve">Leistungen </w:t>
      </w:r>
      <w:r w:rsidR="005931C5">
        <w:rPr>
          <w:lang w:val="de-CH"/>
        </w:rPr>
        <w:t>FL1 LIFE! L</w:t>
      </w:r>
    </w:p>
    <w:p w14:paraId="21EF3B0B" w14:textId="231FA105" w:rsidR="00FB6785" w:rsidRPr="00992300" w:rsidRDefault="00992300" w:rsidP="006D6220">
      <w:pPr>
        <w:pStyle w:val="berschrift2"/>
        <w:numPr>
          <w:ilvl w:val="1"/>
          <w:numId w:val="5"/>
        </w:numPr>
        <w:tabs>
          <w:tab w:val="clear" w:pos="851"/>
          <w:tab w:val="left" w:pos="426"/>
        </w:tabs>
        <w:ind w:hanging="792"/>
        <w:rPr>
          <w:lang w:val="de-CH"/>
        </w:rPr>
      </w:pPr>
      <w:r w:rsidRPr="00992300">
        <w:rPr>
          <w:lang w:val="de-CH"/>
        </w:rPr>
        <w:t>Mobile Daten</w:t>
      </w:r>
    </w:p>
    <w:p w14:paraId="62BC1223" w14:textId="0632BFDB" w:rsidR="00992300" w:rsidRDefault="002F06F2" w:rsidP="00D523DD">
      <w:pPr>
        <w:pStyle w:val="Listenabsatz"/>
        <w:numPr>
          <w:ilvl w:val="0"/>
          <w:numId w:val="28"/>
        </w:numPr>
        <w:jc w:val="both"/>
        <w:rPr>
          <w:rFonts w:ascii="Calibri" w:hAnsi="Calibri" w:cs="Calibri"/>
          <w:sz w:val="22"/>
          <w:szCs w:val="22"/>
          <w:lang w:val="de-CH"/>
        </w:rPr>
      </w:pPr>
      <w:r>
        <w:rPr>
          <w:rFonts w:ascii="Calibri" w:hAnsi="Calibri" w:cs="Calibri"/>
          <w:sz w:val="22"/>
          <w:szCs w:val="22"/>
          <w:lang w:val="de-CH"/>
        </w:rPr>
        <w:t>200</w:t>
      </w:r>
      <w:r w:rsidR="00992300">
        <w:rPr>
          <w:rFonts w:ascii="Calibri" w:hAnsi="Calibri" w:cs="Calibri"/>
          <w:sz w:val="22"/>
          <w:szCs w:val="22"/>
          <w:lang w:val="de-CH"/>
        </w:rPr>
        <w:t xml:space="preserve"> GB </w:t>
      </w:r>
      <w:r w:rsidR="0057783A" w:rsidRPr="00932CE2">
        <w:rPr>
          <w:rFonts w:ascii="Calibri" w:hAnsi="Calibri" w:cs="Calibri"/>
          <w:sz w:val="22"/>
          <w:szCs w:val="22"/>
          <w:lang w:val="de-CH"/>
        </w:rPr>
        <w:t>in FL|CH</w:t>
      </w:r>
      <w:r w:rsidR="0057783A">
        <w:rPr>
          <w:rFonts w:ascii="Calibri" w:hAnsi="Calibri" w:cs="Calibri"/>
          <w:sz w:val="22"/>
          <w:szCs w:val="22"/>
          <w:lang w:val="de-CH"/>
        </w:rPr>
        <w:t xml:space="preserve">. </w:t>
      </w:r>
      <w:r w:rsidR="001930F0">
        <w:rPr>
          <w:rFonts w:ascii="Calibri" w:hAnsi="Calibri" w:cs="Calibri"/>
          <w:sz w:val="22"/>
          <w:szCs w:val="22"/>
          <w:lang w:val="de-CH"/>
        </w:rPr>
        <w:t xml:space="preserve">Nach Verbrauch von </w:t>
      </w:r>
      <w:r>
        <w:rPr>
          <w:rFonts w:ascii="Calibri" w:hAnsi="Calibri" w:cs="Calibri"/>
          <w:sz w:val="22"/>
          <w:szCs w:val="22"/>
          <w:lang w:val="de-CH"/>
        </w:rPr>
        <w:t>200</w:t>
      </w:r>
      <w:r w:rsidR="00C967BA">
        <w:rPr>
          <w:rFonts w:ascii="Calibri" w:hAnsi="Calibri" w:cs="Calibri"/>
          <w:sz w:val="22"/>
          <w:szCs w:val="22"/>
          <w:lang w:val="de-CH"/>
        </w:rPr>
        <w:t xml:space="preserve"> </w:t>
      </w:r>
      <w:r w:rsidR="001930F0">
        <w:rPr>
          <w:rFonts w:ascii="Calibri" w:hAnsi="Calibri" w:cs="Calibri"/>
          <w:sz w:val="22"/>
          <w:szCs w:val="22"/>
          <w:lang w:val="de-CH"/>
        </w:rPr>
        <w:t xml:space="preserve">GB </w:t>
      </w:r>
      <w:r w:rsidR="00D523DD">
        <w:rPr>
          <w:rFonts w:ascii="Calibri" w:hAnsi="Calibri" w:cs="Calibri"/>
          <w:sz w:val="22"/>
          <w:szCs w:val="22"/>
          <w:lang w:val="de-CH"/>
        </w:rPr>
        <w:t xml:space="preserve">mit der Maximalgeschwindigkeit </w:t>
      </w:r>
      <w:r w:rsidR="001930F0">
        <w:rPr>
          <w:rFonts w:ascii="Calibri" w:hAnsi="Calibri" w:cs="Calibri"/>
          <w:sz w:val="22"/>
          <w:szCs w:val="22"/>
          <w:lang w:val="de-CH"/>
        </w:rPr>
        <w:t xml:space="preserve">wird auf </w:t>
      </w:r>
      <w:r w:rsidR="00C967BA">
        <w:rPr>
          <w:rFonts w:ascii="Calibri" w:hAnsi="Calibri" w:cs="Calibri"/>
          <w:sz w:val="22"/>
          <w:szCs w:val="22"/>
          <w:lang w:val="de-CH"/>
        </w:rPr>
        <w:t xml:space="preserve">64 </w:t>
      </w:r>
      <w:r w:rsidR="001930F0">
        <w:rPr>
          <w:rFonts w:ascii="Calibri" w:hAnsi="Calibri" w:cs="Calibri"/>
          <w:sz w:val="22"/>
          <w:szCs w:val="22"/>
          <w:lang w:val="de-CH"/>
        </w:rPr>
        <w:t>KBit/sec gebremst – es fallen für die weiter</w:t>
      </w:r>
      <w:r w:rsidR="00E07235">
        <w:rPr>
          <w:rFonts w:ascii="Calibri" w:hAnsi="Calibri" w:cs="Calibri"/>
          <w:sz w:val="22"/>
          <w:szCs w:val="22"/>
          <w:lang w:val="de-CH"/>
        </w:rPr>
        <w:t>e</w:t>
      </w:r>
      <w:r w:rsidR="001930F0">
        <w:rPr>
          <w:rFonts w:ascii="Calibri" w:hAnsi="Calibri" w:cs="Calibri"/>
          <w:sz w:val="22"/>
          <w:szCs w:val="22"/>
          <w:lang w:val="de-CH"/>
        </w:rPr>
        <w:t xml:space="preserve"> Nutzung in FL|CH keinerlei Mehrkosten an.</w:t>
      </w:r>
      <w:r w:rsidR="00D523DD">
        <w:rPr>
          <w:rFonts w:ascii="Calibri" w:hAnsi="Calibri" w:cs="Calibri"/>
          <w:sz w:val="22"/>
          <w:szCs w:val="22"/>
          <w:lang w:val="de-CH"/>
        </w:rPr>
        <w:t xml:space="preserve"> </w:t>
      </w:r>
      <w:r w:rsidR="00D523DD" w:rsidRPr="00D523DD">
        <w:rPr>
          <w:rFonts w:ascii="Calibri" w:hAnsi="Calibri" w:cs="Calibri"/>
          <w:sz w:val="22"/>
          <w:szCs w:val="22"/>
          <w:lang w:val="de-CH"/>
        </w:rPr>
        <w:t>Die Geschwindigkeit von 6</w:t>
      </w:r>
      <w:r w:rsidR="00F9338A">
        <w:rPr>
          <w:rFonts w:ascii="Calibri" w:hAnsi="Calibri" w:cs="Calibri"/>
          <w:sz w:val="22"/>
          <w:szCs w:val="22"/>
          <w:lang w:val="de-CH"/>
        </w:rPr>
        <w:t>4</w:t>
      </w:r>
      <w:r w:rsidR="00D523DD" w:rsidRPr="00D523DD">
        <w:rPr>
          <w:rFonts w:ascii="Calibri" w:hAnsi="Calibri" w:cs="Calibri"/>
          <w:sz w:val="22"/>
          <w:szCs w:val="22"/>
          <w:lang w:val="de-CH"/>
        </w:rPr>
        <w:t xml:space="preserve"> </w:t>
      </w:r>
      <w:proofErr w:type="spellStart"/>
      <w:r w:rsidR="00D523DD" w:rsidRPr="00D523DD">
        <w:rPr>
          <w:rFonts w:ascii="Calibri" w:hAnsi="Calibri" w:cs="Calibri"/>
          <w:sz w:val="22"/>
          <w:szCs w:val="22"/>
          <w:lang w:val="de-CH"/>
        </w:rPr>
        <w:t>kbit</w:t>
      </w:r>
      <w:proofErr w:type="spellEnd"/>
      <w:r w:rsidR="00D523DD" w:rsidRPr="00D523DD">
        <w:rPr>
          <w:rFonts w:ascii="Calibri" w:hAnsi="Calibri" w:cs="Calibri"/>
          <w:sz w:val="22"/>
          <w:szCs w:val="22"/>
          <w:lang w:val="de-CH"/>
        </w:rPr>
        <w:t>/s erlaubt die Verwendung der Grundfunktionen des Internets wie E-Mail, Messaging und Surfen. Bei Audio- und Videostreaming sind Pufferungen und bei Websites mit grossen Dateien sind Verzögerungen im Aufbau möglich.</w:t>
      </w:r>
    </w:p>
    <w:p w14:paraId="199FF816" w14:textId="46B2AD66" w:rsidR="00262924" w:rsidRDefault="005931C5" w:rsidP="00D523DD">
      <w:pPr>
        <w:pStyle w:val="Listenabsatz"/>
        <w:numPr>
          <w:ilvl w:val="0"/>
          <w:numId w:val="28"/>
        </w:numPr>
        <w:jc w:val="both"/>
        <w:rPr>
          <w:rFonts w:ascii="Calibri" w:hAnsi="Calibri" w:cs="Calibri"/>
          <w:sz w:val="22"/>
          <w:szCs w:val="22"/>
          <w:lang w:val="de-CH"/>
        </w:rPr>
      </w:pPr>
      <w:r>
        <w:rPr>
          <w:rFonts w:ascii="Calibri" w:hAnsi="Calibri" w:cs="Calibri"/>
          <w:sz w:val="22"/>
          <w:szCs w:val="22"/>
          <w:lang w:val="de-CH"/>
        </w:rPr>
        <w:t>10</w:t>
      </w:r>
      <w:r w:rsidR="00262924">
        <w:rPr>
          <w:rFonts w:ascii="Calibri" w:hAnsi="Calibri" w:cs="Calibri"/>
          <w:sz w:val="22"/>
          <w:szCs w:val="22"/>
          <w:lang w:val="de-CH"/>
        </w:rPr>
        <w:t xml:space="preserve">0 GB in der Zone 2 </w:t>
      </w:r>
      <w:proofErr w:type="spellStart"/>
      <w:r w:rsidR="00262924" w:rsidRPr="00D723B7">
        <w:rPr>
          <w:rFonts w:ascii="Calibri" w:hAnsi="Calibri" w:cs="Calibri"/>
          <w:sz w:val="22"/>
          <w:szCs w:val="22"/>
          <w:lang w:val="de-CH"/>
        </w:rPr>
        <w:t>EU|Zone</w:t>
      </w:r>
      <w:proofErr w:type="spellEnd"/>
      <w:r w:rsidR="00262924" w:rsidRPr="00D723B7">
        <w:rPr>
          <w:rFonts w:ascii="Calibri" w:hAnsi="Calibri" w:cs="Calibri"/>
          <w:sz w:val="22"/>
          <w:szCs w:val="22"/>
          <w:lang w:val="de-CH"/>
        </w:rPr>
        <w:t xml:space="preserve"> 3</w:t>
      </w:r>
    </w:p>
    <w:p w14:paraId="604326ED" w14:textId="4EA3A85F" w:rsidR="00FA2D8D" w:rsidRDefault="00FA2D8D" w:rsidP="00D523DD">
      <w:pPr>
        <w:pStyle w:val="Listenabsatz"/>
        <w:numPr>
          <w:ilvl w:val="0"/>
          <w:numId w:val="28"/>
        </w:numPr>
        <w:jc w:val="both"/>
        <w:rPr>
          <w:rFonts w:ascii="Calibri" w:hAnsi="Calibri" w:cs="Calibri"/>
          <w:sz w:val="22"/>
          <w:szCs w:val="22"/>
          <w:lang w:val="de-CH"/>
        </w:rPr>
      </w:pPr>
      <w:r>
        <w:rPr>
          <w:rFonts w:ascii="Calibri" w:hAnsi="Calibri" w:cs="Calibri"/>
          <w:sz w:val="22"/>
          <w:szCs w:val="22"/>
          <w:lang w:val="de-CH"/>
        </w:rPr>
        <w:t>1 GB in Zone 4|5</w:t>
      </w:r>
    </w:p>
    <w:p w14:paraId="63C46C9F" w14:textId="77777777" w:rsidR="00B62054" w:rsidRDefault="00012765" w:rsidP="00B62054">
      <w:pPr>
        <w:pStyle w:val="Listenabsatz"/>
        <w:ind w:left="360"/>
        <w:jc w:val="both"/>
        <w:rPr>
          <w:rFonts w:ascii="Calibri" w:hAnsi="Calibri" w:cs="Calibri"/>
          <w:sz w:val="22"/>
          <w:szCs w:val="22"/>
          <w:lang w:val="de-CH"/>
        </w:rPr>
      </w:pPr>
      <w:r w:rsidRPr="00012765">
        <w:rPr>
          <w:rFonts w:ascii="Calibri" w:hAnsi="Calibri" w:cs="Calibri"/>
          <w:sz w:val="22"/>
          <w:szCs w:val="22"/>
          <w:lang w:val="de-CH"/>
        </w:rPr>
        <w:t xml:space="preserve">Die </w:t>
      </w:r>
      <w:r w:rsidR="00D402D6" w:rsidRPr="00012765">
        <w:rPr>
          <w:rFonts w:ascii="Calibri" w:hAnsi="Calibri" w:cs="Calibri"/>
          <w:sz w:val="22"/>
          <w:szCs w:val="22"/>
          <w:lang w:val="de-CH"/>
        </w:rPr>
        <w:t>Maximalgeschwindigkeit</w:t>
      </w:r>
      <w:r w:rsidRPr="00012765">
        <w:rPr>
          <w:rFonts w:ascii="Calibri" w:hAnsi="Calibri" w:cs="Calibri"/>
          <w:sz w:val="22"/>
          <w:szCs w:val="22"/>
          <w:lang w:val="de-CH"/>
        </w:rPr>
        <w:t xml:space="preserve"> beträgt</w:t>
      </w:r>
      <w:r w:rsidR="00BF7072" w:rsidRPr="00012765">
        <w:rPr>
          <w:rFonts w:ascii="Calibri" w:hAnsi="Calibri" w:cs="Calibri"/>
          <w:sz w:val="22"/>
          <w:szCs w:val="22"/>
          <w:lang w:val="de-CH"/>
        </w:rPr>
        <w:t xml:space="preserve"> 300 Mbit/s </w:t>
      </w:r>
      <w:r w:rsidRPr="00012765">
        <w:rPr>
          <w:rFonts w:ascii="Calibri" w:hAnsi="Calibri" w:cs="Calibri"/>
          <w:sz w:val="22"/>
          <w:szCs w:val="22"/>
          <w:lang w:val="de-CH"/>
        </w:rPr>
        <w:t>im</w:t>
      </w:r>
      <w:r>
        <w:rPr>
          <w:rFonts w:ascii="Calibri" w:hAnsi="Calibri" w:cs="Calibri"/>
          <w:sz w:val="22"/>
          <w:szCs w:val="22"/>
          <w:lang w:val="de-CH"/>
        </w:rPr>
        <w:t xml:space="preserve"> </w:t>
      </w:r>
      <w:r w:rsidR="00BF7072">
        <w:rPr>
          <w:rFonts w:ascii="Calibri" w:hAnsi="Calibri" w:cs="Calibri"/>
          <w:sz w:val="22"/>
          <w:szCs w:val="22"/>
          <w:lang w:val="de-CH"/>
        </w:rPr>
        <w:t>Download</w:t>
      </w:r>
      <w:r>
        <w:rPr>
          <w:rFonts w:ascii="Calibri" w:hAnsi="Calibri" w:cs="Calibri"/>
          <w:sz w:val="22"/>
          <w:szCs w:val="22"/>
          <w:lang w:val="de-CH"/>
        </w:rPr>
        <w:t xml:space="preserve"> und </w:t>
      </w:r>
      <w:r w:rsidR="00BF7072">
        <w:rPr>
          <w:rFonts w:ascii="Calibri" w:hAnsi="Calibri" w:cs="Calibri"/>
          <w:sz w:val="22"/>
          <w:szCs w:val="22"/>
          <w:lang w:val="de-CH"/>
        </w:rPr>
        <w:t xml:space="preserve">150 Mbit/s </w:t>
      </w:r>
      <w:r>
        <w:rPr>
          <w:rFonts w:ascii="Calibri" w:hAnsi="Calibri" w:cs="Calibri"/>
          <w:sz w:val="22"/>
          <w:szCs w:val="22"/>
          <w:lang w:val="de-CH"/>
        </w:rPr>
        <w:t xml:space="preserve">im </w:t>
      </w:r>
      <w:r w:rsidR="00BF7072">
        <w:rPr>
          <w:rFonts w:ascii="Calibri" w:hAnsi="Calibri" w:cs="Calibri"/>
          <w:sz w:val="22"/>
          <w:szCs w:val="22"/>
          <w:lang w:val="de-CH"/>
        </w:rPr>
        <w:t>Upload</w:t>
      </w:r>
      <w:r w:rsidR="00B62054">
        <w:rPr>
          <w:rFonts w:ascii="Calibri" w:hAnsi="Calibri" w:cs="Calibri"/>
          <w:sz w:val="22"/>
          <w:szCs w:val="22"/>
          <w:lang w:val="de-CH"/>
        </w:rPr>
        <w:t xml:space="preserve">. </w:t>
      </w:r>
      <w:r w:rsidR="00D402D6" w:rsidRPr="00D402D6">
        <w:rPr>
          <w:rFonts w:ascii="Calibri" w:hAnsi="Calibri" w:cs="Calibri"/>
          <w:sz w:val="22"/>
          <w:szCs w:val="22"/>
          <w:lang w:val="de-CH"/>
        </w:rPr>
        <w:t xml:space="preserve">Die Übertragungsgeschwindigkeiten sind bestmögliche Leistungen und können nicht garantiert werden. </w:t>
      </w:r>
      <w:r w:rsidR="00D402D6" w:rsidRPr="00D402D6">
        <w:rPr>
          <w:rFonts w:ascii="Calibri" w:hAnsi="Calibri" w:cs="Calibri"/>
          <w:sz w:val="22"/>
          <w:szCs w:val="22"/>
          <w:lang w:val="de-CH"/>
        </w:rPr>
        <w:lastRenderedPageBreak/>
        <w:t xml:space="preserve">Die tatsächliche Internetgeschwindigkeit hängt z. B. von Topographie, Netzabdeckung, Distanz zum Sendemast, Signalstärke innerhalb/ausserhalb von Gebäuden oder anderen Faktoren ab und kann tiefer sein als die angegebene maximale Internetgeschwindigkeit. </w:t>
      </w:r>
    </w:p>
    <w:p w14:paraId="59F09E63" w14:textId="77777777" w:rsidR="00B62054" w:rsidRDefault="00B62054" w:rsidP="00B62054">
      <w:pPr>
        <w:pStyle w:val="Listenabsatz"/>
        <w:ind w:left="360"/>
        <w:jc w:val="both"/>
        <w:rPr>
          <w:rFonts w:ascii="Calibri" w:hAnsi="Calibri" w:cs="Calibri"/>
          <w:sz w:val="22"/>
          <w:szCs w:val="22"/>
          <w:lang w:val="de-CH"/>
        </w:rPr>
      </w:pPr>
    </w:p>
    <w:p w14:paraId="55DBBC5C" w14:textId="0188033B" w:rsidR="001930F0" w:rsidRDefault="00D136ED" w:rsidP="009B778F">
      <w:pPr>
        <w:pStyle w:val="Listenabsatz"/>
        <w:numPr>
          <w:ilvl w:val="0"/>
          <w:numId w:val="28"/>
        </w:numPr>
        <w:jc w:val="both"/>
        <w:rPr>
          <w:rFonts w:ascii="Calibri" w:hAnsi="Calibri" w:cs="Calibri"/>
          <w:sz w:val="22"/>
          <w:szCs w:val="22"/>
          <w:lang w:val="de-CH"/>
        </w:rPr>
      </w:pPr>
      <w:r w:rsidRPr="00FB55F7">
        <w:rPr>
          <w:rFonts w:ascii="Calibri" w:hAnsi="Calibri" w:cs="Calibri"/>
          <w:b/>
          <w:sz w:val="22"/>
          <w:szCs w:val="22"/>
          <w:lang w:val="de-CH"/>
        </w:rPr>
        <w:t>Verfügbare Technologien</w:t>
      </w:r>
      <w:r>
        <w:rPr>
          <w:rFonts w:ascii="Calibri" w:hAnsi="Calibri" w:cs="Calibri"/>
          <w:sz w:val="22"/>
          <w:szCs w:val="22"/>
          <w:lang w:val="de-CH"/>
        </w:rPr>
        <w:t>: 2G/3G/4G</w:t>
      </w:r>
    </w:p>
    <w:p w14:paraId="19D279C3" w14:textId="77777777" w:rsidR="00B43F59" w:rsidRDefault="00B43F59" w:rsidP="00B62054">
      <w:pPr>
        <w:pStyle w:val="Listenabsatz"/>
        <w:ind w:left="360"/>
        <w:jc w:val="both"/>
        <w:rPr>
          <w:rFonts w:ascii="Calibri" w:hAnsi="Calibri" w:cs="Calibri"/>
          <w:sz w:val="22"/>
          <w:szCs w:val="22"/>
          <w:lang w:val="de-CH"/>
        </w:rPr>
      </w:pPr>
    </w:p>
    <w:p w14:paraId="4009C26D" w14:textId="5313699D" w:rsidR="00D402D6" w:rsidRDefault="00D402D6" w:rsidP="006D6220">
      <w:pPr>
        <w:pStyle w:val="berschrift2"/>
        <w:numPr>
          <w:ilvl w:val="1"/>
          <w:numId w:val="5"/>
        </w:numPr>
        <w:tabs>
          <w:tab w:val="clear" w:pos="851"/>
          <w:tab w:val="left" w:pos="426"/>
        </w:tabs>
        <w:ind w:hanging="792"/>
        <w:rPr>
          <w:lang w:val="de-CH"/>
        </w:rPr>
      </w:pPr>
      <w:r w:rsidRPr="00D402D6">
        <w:rPr>
          <w:lang w:val="de-CH"/>
        </w:rPr>
        <w:t>Telefonie</w:t>
      </w:r>
      <w:r w:rsidR="008F7B4A">
        <w:rPr>
          <w:lang w:val="de-CH"/>
        </w:rPr>
        <w:t xml:space="preserve"> und SMS</w:t>
      </w:r>
      <w:r w:rsidR="005B22C7">
        <w:rPr>
          <w:lang w:val="de-CH"/>
        </w:rPr>
        <w:t xml:space="preserve"> in </w:t>
      </w:r>
      <w:proofErr w:type="spellStart"/>
      <w:r w:rsidR="0057783A" w:rsidRPr="00932CE2">
        <w:rPr>
          <w:lang w:val="de-CH"/>
        </w:rPr>
        <w:t>FL|CH|EU|Zone</w:t>
      </w:r>
      <w:proofErr w:type="spellEnd"/>
      <w:r w:rsidR="0057783A" w:rsidRPr="00932CE2">
        <w:rPr>
          <w:lang w:val="de-CH"/>
        </w:rPr>
        <w:t xml:space="preserve"> 3</w:t>
      </w:r>
    </w:p>
    <w:p w14:paraId="66D2B06D" w14:textId="5C769C5A" w:rsidR="008C7046" w:rsidRPr="00C45A6A" w:rsidRDefault="00D402D6" w:rsidP="008C7046">
      <w:pPr>
        <w:pStyle w:val="Listenabsatz"/>
        <w:numPr>
          <w:ilvl w:val="0"/>
          <w:numId w:val="28"/>
        </w:numPr>
        <w:jc w:val="both"/>
        <w:rPr>
          <w:rFonts w:ascii="Calibri" w:hAnsi="Calibri" w:cs="Calibri"/>
          <w:sz w:val="22"/>
          <w:szCs w:val="22"/>
          <w:lang w:val="de-CH"/>
        </w:rPr>
      </w:pPr>
      <w:r>
        <w:rPr>
          <w:rFonts w:ascii="Calibri" w:hAnsi="Calibri" w:cs="Calibri"/>
          <w:sz w:val="22"/>
          <w:szCs w:val="22"/>
          <w:lang w:val="de-CH"/>
        </w:rPr>
        <w:t>3</w:t>
      </w:r>
      <w:r w:rsidR="008C7046">
        <w:rPr>
          <w:rFonts w:ascii="Calibri" w:hAnsi="Calibri" w:cs="Calibri"/>
          <w:sz w:val="22"/>
          <w:szCs w:val="22"/>
          <w:lang w:val="de-CH"/>
        </w:rPr>
        <w:t>'00</w:t>
      </w:r>
      <w:r>
        <w:rPr>
          <w:rFonts w:ascii="Calibri" w:hAnsi="Calibri" w:cs="Calibri"/>
          <w:sz w:val="22"/>
          <w:szCs w:val="22"/>
          <w:lang w:val="de-CH"/>
        </w:rPr>
        <w:t xml:space="preserve">0 </w:t>
      </w:r>
      <w:r w:rsidR="008C7046">
        <w:rPr>
          <w:rFonts w:ascii="Calibri" w:hAnsi="Calibri" w:cs="Calibri"/>
          <w:sz w:val="22"/>
          <w:szCs w:val="22"/>
          <w:lang w:val="de-CH"/>
        </w:rPr>
        <w:t>Minuten in</w:t>
      </w:r>
      <w:r w:rsidR="00F9338A">
        <w:rPr>
          <w:rFonts w:ascii="Calibri" w:hAnsi="Calibri" w:cs="Calibri"/>
          <w:sz w:val="22"/>
          <w:szCs w:val="22"/>
          <w:lang w:val="de-CH"/>
        </w:rPr>
        <w:t xml:space="preserve">nerhalb </w:t>
      </w:r>
      <w:proofErr w:type="spellStart"/>
      <w:r w:rsidR="00F9338A" w:rsidRPr="004E5E83">
        <w:rPr>
          <w:rFonts w:ascii="Calibri" w:hAnsi="Calibri" w:cs="Calibri"/>
          <w:sz w:val="22"/>
          <w:szCs w:val="22"/>
          <w:lang w:val="de-CH"/>
        </w:rPr>
        <w:t>FL|CH|EU|Zone</w:t>
      </w:r>
      <w:proofErr w:type="spellEnd"/>
      <w:r w:rsidR="00F9338A" w:rsidRPr="004E5E83">
        <w:rPr>
          <w:rFonts w:ascii="Calibri" w:hAnsi="Calibri" w:cs="Calibri"/>
          <w:sz w:val="22"/>
          <w:szCs w:val="22"/>
          <w:lang w:val="de-CH"/>
        </w:rPr>
        <w:t xml:space="preserve"> 3 </w:t>
      </w:r>
      <w:r w:rsidR="008C7046" w:rsidRPr="00C45A6A">
        <w:rPr>
          <w:rFonts w:ascii="Calibri" w:hAnsi="Calibri" w:cs="Calibri"/>
          <w:sz w:val="22"/>
          <w:szCs w:val="22"/>
          <w:lang w:val="de-CH"/>
        </w:rPr>
        <w:t xml:space="preserve">sind pro Kalendermonat inkludiert. Nach Verbrauch der </w:t>
      </w:r>
      <w:r w:rsidR="00C75D7D">
        <w:rPr>
          <w:rFonts w:ascii="Calibri" w:hAnsi="Calibri" w:cs="Calibri"/>
          <w:sz w:val="22"/>
          <w:szCs w:val="22"/>
          <w:lang w:val="de-CH"/>
        </w:rPr>
        <w:t>Freiminuten</w:t>
      </w:r>
      <w:r w:rsidR="008C7046" w:rsidRPr="00C45A6A">
        <w:rPr>
          <w:rFonts w:ascii="Calibri" w:hAnsi="Calibri" w:cs="Calibri"/>
          <w:sz w:val="22"/>
          <w:szCs w:val="22"/>
          <w:lang w:val="de-CH"/>
        </w:rPr>
        <w:t xml:space="preserve"> werden CHF 0.</w:t>
      </w:r>
      <w:r w:rsidR="005A502F" w:rsidRPr="00C45A6A">
        <w:rPr>
          <w:rFonts w:ascii="Calibri" w:hAnsi="Calibri" w:cs="Calibri"/>
          <w:sz w:val="22"/>
          <w:szCs w:val="22"/>
          <w:lang w:val="de-CH"/>
        </w:rPr>
        <w:t>23</w:t>
      </w:r>
      <w:r w:rsidR="008C7046" w:rsidRPr="00C45A6A">
        <w:rPr>
          <w:rFonts w:ascii="Calibri" w:hAnsi="Calibri" w:cs="Calibri"/>
          <w:sz w:val="22"/>
          <w:szCs w:val="22"/>
          <w:lang w:val="de-CH"/>
        </w:rPr>
        <w:t>/Minute verrechnet.</w:t>
      </w:r>
    </w:p>
    <w:p w14:paraId="008B0DE0" w14:textId="099B3EE8" w:rsidR="008F7B4A" w:rsidRPr="00C45A6A" w:rsidRDefault="008F7B4A" w:rsidP="008F7B4A">
      <w:pPr>
        <w:pStyle w:val="Listenabsatz"/>
        <w:numPr>
          <w:ilvl w:val="0"/>
          <w:numId w:val="28"/>
        </w:numPr>
        <w:jc w:val="both"/>
        <w:rPr>
          <w:rFonts w:ascii="Calibri" w:hAnsi="Calibri" w:cs="Calibri"/>
          <w:sz w:val="22"/>
          <w:szCs w:val="22"/>
          <w:lang w:val="de-CH"/>
        </w:rPr>
      </w:pPr>
      <w:r w:rsidRPr="00C45A6A">
        <w:rPr>
          <w:rFonts w:ascii="Calibri" w:hAnsi="Calibri" w:cs="Calibri"/>
          <w:sz w:val="22"/>
          <w:szCs w:val="22"/>
          <w:lang w:val="de-CH"/>
        </w:rPr>
        <w:t xml:space="preserve">3'000 SMS in </w:t>
      </w:r>
      <w:proofErr w:type="spellStart"/>
      <w:r w:rsidR="00302BFD" w:rsidRPr="004E5E83">
        <w:rPr>
          <w:rFonts w:ascii="Calibri" w:hAnsi="Calibri" w:cs="Calibri"/>
          <w:sz w:val="22"/>
          <w:szCs w:val="22"/>
          <w:lang w:val="de-CH"/>
        </w:rPr>
        <w:t>FL|CH|EU|Zone</w:t>
      </w:r>
      <w:proofErr w:type="spellEnd"/>
      <w:r w:rsidR="00302BFD" w:rsidRPr="004E5E83">
        <w:rPr>
          <w:rFonts w:ascii="Calibri" w:hAnsi="Calibri" w:cs="Calibri"/>
          <w:sz w:val="22"/>
          <w:szCs w:val="22"/>
          <w:lang w:val="de-CH"/>
        </w:rPr>
        <w:t xml:space="preserve"> 3 </w:t>
      </w:r>
      <w:r w:rsidRPr="00C45A6A">
        <w:rPr>
          <w:rFonts w:ascii="Calibri" w:hAnsi="Calibri" w:cs="Calibri"/>
          <w:sz w:val="22"/>
          <w:szCs w:val="22"/>
          <w:lang w:val="de-CH"/>
        </w:rPr>
        <w:t xml:space="preserve">sind pro Kalendermonat inkludiert. Danach wird das SMS mit </w:t>
      </w:r>
      <w:r w:rsidR="00406BEA" w:rsidRPr="00C45A6A">
        <w:rPr>
          <w:rFonts w:ascii="Calibri" w:hAnsi="Calibri" w:cs="Calibri"/>
          <w:sz w:val="22"/>
          <w:szCs w:val="22"/>
          <w:lang w:val="de-CH"/>
        </w:rPr>
        <w:t>CHF 0.0</w:t>
      </w:r>
      <w:r w:rsidR="005A502F" w:rsidRPr="00C45A6A">
        <w:rPr>
          <w:rFonts w:ascii="Calibri" w:hAnsi="Calibri" w:cs="Calibri"/>
          <w:sz w:val="22"/>
          <w:szCs w:val="22"/>
          <w:lang w:val="de-CH"/>
        </w:rPr>
        <w:t>2</w:t>
      </w:r>
      <w:r w:rsidRPr="00C45A6A">
        <w:rPr>
          <w:rFonts w:ascii="Calibri" w:hAnsi="Calibri" w:cs="Calibri"/>
          <w:sz w:val="22"/>
          <w:szCs w:val="22"/>
          <w:lang w:val="de-CH"/>
        </w:rPr>
        <w:t>/SMS verrechnet.</w:t>
      </w:r>
    </w:p>
    <w:p w14:paraId="1D55D2F7" w14:textId="719FEA11" w:rsidR="008F7B4A" w:rsidRPr="00C45A6A" w:rsidRDefault="008F7B4A" w:rsidP="008F7B4A">
      <w:pPr>
        <w:pStyle w:val="Listenabsatz"/>
        <w:ind w:left="360"/>
        <w:jc w:val="both"/>
        <w:rPr>
          <w:rFonts w:ascii="Calibri" w:hAnsi="Calibri" w:cs="Calibri"/>
          <w:sz w:val="22"/>
          <w:szCs w:val="22"/>
          <w:lang w:val="de-CH"/>
        </w:rPr>
      </w:pPr>
      <w:r w:rsidRPr="00C45A6A">
        <w:rPr>
          <w:rFonts w:ascii="Calibri" w:hAnsi="Calibri" w:cs="Calibri"/>
          <w:sz w:val="22"/>
          <w:szCs w:val="22"/>
          <w:lang w:val="de-CH"/>
        </w:rPr>
        <w:t xml:space="preserve">Sind SMS länger als 160 Zeichen können diese vom Mobiltelefon in mehrere SMS aufgetrennt werden. Gibt es für eine Sprachnachricht mehrere Empfänger, dann multiplizieren sich die Kosten mit der Anzahl der Empfänger (Beispiel: der Benutzer versendet eine SMS mit einer Zeichenlänge von 400 Zeichen an 3 Empfänger: 3 SMS (400 Zeichen) x 3 Empfänger </w:t>
      </w:r>
      <w:r w:rsidRPr="00C45A6A">
        <w:rPr>
          <w:rFonts w:ascii="Calibri" w:hAnsi="Calibri" w:cs="Calibri"/>
          <w:sz w:val="22"/>
          <w:szCs w:val="22"/>
          <w:lang w:val="de-CH"/>
        </w:rPr>
        <w:sym w:font="Wingdings" w:char="F0E0"/>
      </w:r>
      <w:r w:rsidRPr="00C45A6A">
        <w:rPr>
          <w:rFonts w:ascii="Calibri" w:hAnsi="Calibri" w:cs="Calibri"/>
          <w:sz w:val="22"/>
          <w:szCs w:val="22"/>
          <w:lang w:val="de-CH"/>
        </w:rPr>
        <w:t xml:space="preserve"> 9 SMS).</w:t>
      </w:r>
    </w:p>
    <w:p w14:paraId="6CEDDA7B" w14:textId="4BE69DEB" w:rsidR="00C75D7D" w:rsidRDefault="00C75D7D" w:rsidP="00847FDF">
      <w:pPr>
        <w:pStyle w:val="Listenabsatz"/>
        <w:ind w:left="360"/>
        <w:jc w:val="both"/>
        <w:rPr>
          <w:rFonts w:ascii="Calibri" w:hAnsi="Calibri" w:cs="Calibri"/>
          <w:sz w:val="22"/>
          <w:szCs w:val="22"/>
          <w:lang w:val="de-CH"/>
        </w:rPr>
      </w:pPr>
    </w:p>
    <w:p w14:paraId="694526DF" w14:textId="1EBF0809" w:rsidR="00FA2D8D" w:rsidRDefault="00FA2D8D" w:rsidP="00FA2D8D">
      <w:pPr>
        <w:pStyle w:val="berschrift2"/>
        <w:numPr>
          <w:ilvl w:val="1"/>
          <w:numId w:val="5"/>
        </w:numPr>
        <w:tabs>
          <w:tab w:val="clear" w:pos="851"/>
          <w:tab w:val="left" w:pos="426"/>
        </w:tabs>
        <w:ind w:hanging="792"/>
        <w:rPr>
          <w:lang w:val="de-CH"/>
        </w:rPr>
      </w:pPr>
      <w:r w:rsidRPr="00D402D6">
        <w:rPr>
          <w:lang w:val="de-CH"/>
        </w:rPr>
        <w:t>Telefonie</w:t>
      </w:r>
      <w:r>
        <w:rPr>
          <w:lang w:val="de-CH"/>
        </w:rPr>
        <w:t xml:space="preserve"> in Zone 4|5</w:t>
      </w:r>
    </w:p>
    <w:p w14:paraId="21A3FD11" w14:textId="30B95FB4" w:rsidR="00FA2D8D" w:rsidRPr="00FA2D8D" w:rsidRDefault="008E7A0C" w:rsidP="00FA2D8D">
      <w:pPr>
        <w:ind w:left="360"/>
        <w:rPr>
          <w:lang w:val="de-CH"/>
        </w:rPr>
      </w:pPr>
      <w:r>
        <w:rPr>
          <w:rFonts w:ascii="Calibri" w:hAnsi="Calibri" w:cs="Calibri"/>
          <w:sz w:val="22"/>
          <w:szCs w:val="22"/>
          <w:lang w:val="de-CH"/>
        </w:rPr>
        <w:t xml:space="preserve">Für </w:t>
      </w:r>
      <w:proofErr w:type="spellStart"/>
      <w:r>
        <w:rPr>
          <w:rFonts w:ascii="Calibri" w:hAnsi="Calibri" w:cs="Calibri"/>
          <w:sz w:val="22"/>
          <w:szCs w:val="22"/>
          <w:lang w:val="de-CH"/>
        </w:rPr>
        <w:t>Ro</w:t>
      </w:r>
      <w:r w:rsidR="00FA2D8D">
        <w:rPr>
          <w:rFonts w:ascii="Calibri" w:hAnsi="Calibri" w:cs="Calibri"/>
          <w:sz w:val="22"/>
          <w:szCs w:val="22"/>
          <w:lang w:val="de-CH"/>
        </w:rPr>
        <w:t>a</w:t>
      </w:r>
      <w:r>
        <w:rPr>
          <w:rFonts w:ascii="Calibri" w:hAnsi="Calibri" w:cs="Calibri"/>
          <w:sz w:val="22"/>
          <w:szCs w:val="22"/>
          <w:lang w:val="de-CH"/>
        </w:rPr>
        <w:t>m</w:t>
      </w:r>
      <w:r w:rsidR="00FA2D8D">
        <w:rPr>
          <w:rFonts w:ascii="Calibri" w:hAnsi="Calibri" w:cs="Calibri"/>
          <w:sz w:val="22"/>
          <w:szCs w:val="22"/>
          <w:lang w:val="de-CH"/>
        </w:rPr>
        <w:t>inggespräche</w:t>
      </w:r>
      <w:proofErr w:type="spellEnd"/>
      <w:r w:rsidR="00FA2D8D">
        <w:rPr>
          <w:rFonts w:ascii="Calibri" w:hAnsi="Calibri" w:cs="Calibri"/>
          <w:sz w:val="22"/>
          <w:szCs w:val="22"/>
          <w:lang w:val="de-CH"/>
        </w:rPr>
        <w:t xml:space="preserve"> in Zone 4 und Zone 5 sind zusätzlich 100 Minuten für Gespräche inkludiert</w:t>
      </w:r>
    </w:p>
    <w:p w14:paraId="368C0E13" w14:textId="3BD28BB0" w:rsidR="003A5A0E" w:rsidRDefault="008F7B4A" w:rsidP="00C75D7D">
      <w:pPr>
        <w:pStyle w:val="Listenabsatz"/>
        <w:numPr>
          <w:ilvl w:val="0"/>
          <w:numId w:val="28"/>
        </w:numPr>
        <w:jc w:val="both"/>
        <w:rPr>
          <w:rFonts w:ascii="Calibri" w:hAnsi="Calibri" w:cs="Calibri"/>
          <w:sz w:val="22"/>
          <w:szCs w:val="22"/>
          <w:lang w:val="de-CH"/>
        </w:rPr>
      </w:pPr>
      <w:r w:rsidRPr="00C45A6A">
        <w:rPr>
          <w:rFonts w:ascii="Calibri" w:hAnsi="Calibri" w:cs="Calibri"/>
          <w:sz w:val="22"/>
          <w:szCs w:val="22"/>
          <w:lang w:val="de-CH"/>
        </w:rPr>
        <w:t xml:space="preserve">MMS </w:t>
      </w:r>
      <w:r w:rsidR="00C75D7D">
        <w:rPr>
          <w:rFonts w:ascii="Calibri" w:hAnsi="Calibri" w:cs="Calibri"/>
          <w:sz w:val="22"/>
          <w:szCs w:val="22"/>
          <w:lang w:val="de-CH"/>
        </w:rPr>
        <w:t xml:space="preserve">wird </w:t>
      </w:r>
      <w:r w:rsidRPr="00C45A6A">
        <w:rPr>
          <w:rFonts w:ascii="Calibri" w:hAnsi="Calibri" w:cs="Calibri"/>
          <w:sz w:val="22"/>
          <w:szCs w:val="22"/>
          <w:lang w:val="de-CH"/>
        </w:rPr>
        <w:t xml:space="preserve">nicht </w:t>
      </w:r>
      <w:r w:rsidR="00C75D7D">
        <w:rPr>
          <w:rFonts w:ascii="Calibri" w:hAnsi="Calibri" w:cs="Calibri"/>
          <w:sz w:val="22"/>
          <w:szCs w:val="22"/>
          <w:lang w:val="de-CH"/>
        </w:rPr>
        <w:t>unterstützt</w:t>
      </w:r>
    </w:p>
    <w:p w14:paraId="593FC325" w14:textId="77777777" w:rsidR="00C2088B" w:rsidRPr="00C2088B" w:rsidRDefault="00C2088B" w:rsidP="00C2088B">
      <w:pPr>
        <w:pStyle w:val="Listenabsatz"/>
        <w:ind w:left="360"/>
        <w:jc w:val="both"/>
        <w:rPr>
          <w:rFonts w:ascii="Calibri" w:hAnsi="Calibri" w:cs="Calibri"/>
          <w:sz w:val="22"/>
          <w:szCs w:val="22"/>
          <w:lang w:val="de-CH"/>
        </w:rPr>
      </w:pPr>
    </w:p>
    <w:p w14:paraId="2A2D536B" w14:textId="525E95A3" w:rsidR="002C2983" w:rsidRDefault="002C2983" w:rsidP="002C2983">
      <w:pPr>
        <w:pStyle w:val="Listenabsatz"/>
        <w:numPr>
          <w:ilvl w:val="0"/>
          <w:numId w:val="28"/>
        </w:numPr>
        <w:jc w:val="both"/>
        <w:rPr>
          <w:rFonts w:ascii="Calibri" w:hAnsi="Calibri" w:cs="Calibri"/>
          <w:sz w:val="22"/>
          <w:szCs w:val="22"/>
          <w:lang w:val="de-CH"/>
        </w:rPr>
      </w:pPr>
      <w:r w:rsidRPr="000D76AA">
        <w:rPr>
          <w:rFonts w:ascii="Calibri" w:hAnsi="Calibri" w:cs="Calibri"/>
          <w:b/>
          <w:sz w:val="22"/>
          <w:szCs w:val="22"/>
          <w:lang w:val="de-CH"/>
        </w:rPr>
        <w:t>Gratisnummern</w:t>
      </w:r>
      <w:r>
        <w:rPr>
          <w:rFonts w:ascii="Calibri" w:hAnsi="Calibri" w:cs="Calibri"/>
          <w:sz w:val="22"/>
          <w:szCs w:val="22"/>
          <w:lang w:val="de-CH"/>
        </w:rPr>
        <w:t>: Anrufe auf Gratisnummern – mit der Vorwahl 0800 sind gratis</w:t>
      </w:r>
      <w:r w:rsidR="00302BFD">
        <w:rPr>
          <w:rFonts w:ascii="Calibri" w:hAnsi="Calibri" w:cs="Calibri"/>
          <w:sz w:val="22"/>
          <w:szCs w:val="22"/>
          <w:lang w:val="de-CH"/>
        </w:rPr>
        <w:t xml:space="preserve"> (in Liechtenstein und in der Schweiz)</w:t>
      </w:r>
      <w:r>
        <w:rPr>
          <w:rFonts w:ascii="Calibri" w:hAnsi="Calibri" w:cs="Calibri"/>
          <w:sz w:val="22"/>
          <w:szCs w:val="22"/>
          <w:lang w:val="de-CH"/>
        </w:rPr>
        <w:t>.</w:t>
      </w:r>
    </w:p>
    <w:p w14:paraId="63988578" w14:textId="77777777" w:rsidR="00A0088C" w:rsidRPr="002C2983" w:rsidRDefault="00A0088C" w:rsidP="00A0088C">
      <w:pPr>
        <w:pStyle w:val="Listenabsatz"/>
        <w:ind w:left="360"/>
        <w:jc w:val="both"/>
        <w:rPr>
          <w:rFonts w:ascii="Calibri" w:hAnsi="Calibri" w:cs="Calibri"/>
          <w:sz w:val="22"/>
          <w:szCs w:val="22"/>
          <w:lang w:val="de-CH"/>
        </w:rPr>
      </w:pPr>
    </w:p>
    <w:p w14:paraId="4441AC68" w14:textId="77777777" w:rsidR="009B778F" w:rsidRDefault="009B778F" w:rsidP="009B778F">
      <w:pPr>
        <w:pStyle w:val="Listenabsatz"/>
        <w:numPr>
          <w:ilvl w:val="0"/>
          <w:numId w:val="28"/>
        </w:numPr>
        <w:jc w:val="both"/>
        <w:rPr>
          <w:rFonts w:ascii="Calibri" w:hAnsi="Calibri" w:cs="Calibri"/>
          <w:sz w:val="22"/>
          <w:szCs w:val="22"/>
          <w:lang w:val="de-CH"/>
        </w:rPr>
      </w:pPr>
      <w:r w:rsidRPr="0017416B">
        <w:rPr>
          <w:rFonts w:ascii="Calibri" w:hAnsi="Calibri" w:cs="Calibri"/>
          <w:b/>
          <w:sz w:val="22"/>
          <w:szCs w:val="22"/>
          <w:lang w:val="de-CH"/>
        </w:rPr>
        <w:t>Eingehende Anrufe</w:t>
      </w:r>
      <w:r w:rsidRPr="00847FDF">
        <w:rPr>
          <w:rFonts w:ascii="Calibri" w:hAnsi="Calibri" w:cs="Calibri"/>
          <w:sz w:val="22"/>
          <w:szCs w:val="22"/>
          <w:lang w:val="de-CH"/>
        </w:rPr>
        <w:t>: gratis</w:t>
      </w:r>
    </w:p>
    <w:p w14:paraId="146F7901" w14:textId="77777777" w:rsidR="00A0088C" w:rsidRPr="00A0088C" w:rsidRDefault="00A0088C" w:rsidP="00A0088C">
      <w:pPr>
        <w:pStyle w:val="Listenabsatz"/>
        <w:ind w:left="360"/>
        <w:jc w:val="both"/>
        <w:rPr>
          <w:rFonts w:ascii="Calibri" w:hAnsi="Calibri" w:cs="Calibri"/>
          <w:sz w:val="22"/>
          <w:szCs w:val="22"/>
          <w:lang w:val="de-CH"/>
        </w:rPr>
      </w:pPr>
    </w:p>
    <w:p w14:paraId="3003700F" w14:textId="4012CDEB" w:rsidR="009B778F" w:rsidRDefault="009B778F" w:rsidP="009B778F">
      <w:pPr>
        <w:pStyle w:val="Listenabsatz"/>
        <w:numPr>
          <w:ilvl w:val="0"/>
          <w:numId w:val="28"/>
        </w:numPr>
        <w:jc w:val="both"/>
        <w:rPr>
          <w:rFonts w:ascii="Calibri" w:hAnsi="Calibri" w:cs="Calibri"/>
          <w:sz w:val="22"/>
          <w:szCs w:val="22"/>
          <w:lang w:val="de-CH"/>
        </w:rPr>
      </w:pPr>
      <w:r w:rsidRPr="000D76AA">
        <w:rPr>
          <w:rFonts w:ascii="Calibri" w:hAnsi="Calibri" w:cs="Calibri"/>
          <w:b/>
          <w:sz w:val="22"/>
          <w:szCs w:val="22"/>
          <w:lang w:val="de-CH"/>
        </w:rPr>
        <w:t>Mehrwert- und Sonderdienstnummern</w:t>
      </w:r>
      <w:r w:rsidRPr="00847FDF">
        <w:rPr>
          <w:rFonts w:ascii="Calibri" w:hAnsi="Calibri" w:cs="Calibri"/>
          <w:sz w:val="22"/>
          <w:szCs w:val="22"/>
          <w:lang w:val="de-CH"/>
        </w:rPr>
        <w:t xml:space="preserve">: Anrufe auf Spezial- und Kurznummern werden zu besonderen Tarifen verrechnet. Siehe </w:t>
      </w:r>
      <w:hyperlink r:id="rId16" w:history="1">
        <w:r w:rsidRPr="002C2983">
          <w:rPr>
            <w:rStyle w:val="Hyperlink"/>
            <w:rFonts w:ascii="Calibri" w:hAnsi="Calibri" w:cs="Calibri"/>
            <w:sz w:val="22"/>
            <w:szCs w:val="22"/>
            <w:lang w:val="de-CH"/>
          </w:rPr>
          <w:t>Tarife für Mehrwert- und Sonderdienstnummern</w:t>
        </w:r>
      </w:hyperlink>
      <w:r w:rsidR="00F970F5">
        <w:rPr>
          <w:rFonts w:ascii="Calibri" w:hAnsi="Calibri" w:cs="Calibri"/>
          <w:sz w:val="22"/>
          <w:szCs w:val="22"/>
          <w:lang w:val="de-CH"/>
        </w:rPr>
        <w:t xml:space="preserve">. </w:t>
      </w:r>
      <w:r>
        <w:rPr>
          <w:rFonts w:ascii="Calibri" w:hAnsi="Calibri" w:cs="Calibri"/>
          <w:sz w:val="22"/>
          <w:szCs w:val="22"/>
          <w:lang w:val="de-CH"/>
        </w:rPr>
        <w:t>A</w:t>
      </w:r>
      <w:r w:rsidRPr="003A5A0E">
        <w:rPr>
          <w:rFonts w:ascii="Calibri" w:hAnsi="Calibri" w:cs="Calibri"/>
          <w:sz w:val="22"/>
          <w:szCs w:val="22"/>
          <w:lang w:val="de-CH"/>
        </w:rPr>
        <w:t xml:space="preserve">nrufe auf </w:t>
      </w:r>
      <w:r w:rsidRPr="00847FDF">
        <w:rPr>
          <w:rFonts w:ascii="Calibri" w:hAnsi="Calibri" w:cs="Calibri"/>
          <w:sz w:val="22"/>
          <w:szCs w:val="22"/>
          <w:lang w:val="de-CH"/>
        </w:rPr>
        <w:t>Mehrwert- und Sonderdienstnummern</w:t>
      </w:r>
      <w:r w:rsidRPr="003A5A0E">
        <w:rPr>
          <w:rFonts w:ascii="Calibri" w:hAnsi="Calibri" w:cs="Calibri"/>
          <w:sz w:val="22"/>
          <w:szCs w:val="22"/>
          <w:lang w:val="de-CH"/>
        </w:rPr>
        <w:t xml:space="preserve"> (z.B. 08</w:t>
      </w:r>
      <w:r>
        <w:rPr>
          <w:rFonts w:ascii="Calibri" w:hAnsi="Calibri" w:cs="Calibri"/>
          <w:sz w:val="22"/>
          <w:szCs w:val="22"/>
          <w:lang w:val="de-CH"/>
        </w:rPr>
        <w:t>4x, 090x, 18xx) bzw. auf Kurznummern sind in den Freiminuten nicht enthalten</w:t>
      </w:r>
      <w:r w:rsidR="006D6220">
        <w:rPr>
          <w:rFonts w:ascii="Calibri" w:hAnsi="Calibri" w:cs="Calibri"/>
          <w:sz w:val="22"/>
          <w:szCs w:val="22"/>
          <w:lang w:val="de-CH"/>
        </w:rPr>
        <w:t xml:space="preserve">. </w:t>
      </w:r>
      <w:r w:rsidR="001A65EC" w:rsidRPr="006D6220">
        <w:rPr>
          <w:rFonts w:ascii="Calibri" w:hAnsi="Calibri" w:cs="Calibri"/>
          <w:sz w:val="22"/>
          <w:szCs w:val="22"/>
          <w:lang w:val="de-CH"/>
        </w:rPr>
        <w:t xml:space="preserve">Die Nutzung von Premium-SMS </w:t>
      </w:r>
      <w:r w:rsidR="00302BFD">
        <w:rPr>
          <w:rFonts w:ascii="Calibri" w:hAnsi="Calibri" w:cs="Calibri"/>
          <w:sz w:val="22"/>
          <w:szCs w:val="22"/>
          <w:lang w:val="de-CH"/>
        </w:rPr>
        <w:t xml:space="preserve">ist </w:t>
      </w:r>
      <w:r w:rsidR="001A65EC" w:rsidRPr="006D6220">
        <w:rPr>
          <w:rFonts w:ascii="Calibri" w:hAnsi="Calibri" w:cs="Calibri"/>
          <w:sz w:val="22"/>
          <w:szCs w:val="22"/>
          <w:lang w:val="de-CH"/>
        </w:rPr>
        <w:t xml:space="preserve">nicht </w:t>
      </w:r>
      <w:r w:rsidR="00302BFD">
        <w:rPr>
          <w:rFonts w:ascii="Calibri" w:hAnsi="Calibri" w:cs="Calibri"/>
          <w:sz w:val="22"/>
          <w:szCs w:val="22"/>
          <w:lang w:val="de-CH"/>
        </w:rPr>
        <w:t>möglich</w:t>
      </w:r>
      <w:r w:rsidR="001A65EC" w:rsidRPr="006D6220">
        <w:rPr>
          <w:rFonts w:ascii="Calibri" w:hAnsi="Calibri" w:cs="Calibri"/>
          <w:sz w:val="22"/>
          <w:szCs w:val="22"/>
          <w:lang w:val="de-CH"/>
        </w:rPr>
        <w:t>.</w:t>
      </w:r>
    </w:p>
    <w:p w14:paraId="0EEECB3D" w14:textId="65804228" w:rsidR="009B778F" w:rsidRDefault="009B778F" w:rsidP="009B778F">
      <w:pPr>
        <w:pStyle w:val="Listenabsatz"/>
        <w:numPr>
          <w:ilvl w:val="0"/>
          <w:numId w:val="32"/>
        </w:numPr>
        <w:jc w:val="both"/>
        <w:rPr>
          <w:rFonts w:ascii="Calibri" w:hAnsi="Calibri" w:cs="Calibri"/>
          <w:sz w:val="22"/>
          <w:szCs w:val="22"/>
          <w:lang w:val="de-CH"/>
        </w:rPr>
      </w:pPr>
      <w:r>
        <w:rPr>
          <w:rFonts w:ascii="Calibri" w:hAnsi="Calibri" w:cs="Calibri"/>
          <w:sz w:val="22"/>
          <w:szCs w:val="22"/>
          <w:lang w:val="de-CH"/>
        </w:rPr>
        <w:t xml:space="preserve">Im Standardfall sind </w:t>
      </w:r>
      <w:r w:rsidR="00302BFD">
        <w:rPr>
          <w:rFonts w:ascii="Calibri" w:hAnsi="Calibri" w:cs="Calibri"/>
          <w:sz w:val="22"/>
          <w:szCs w:val="22"/>
          <w:lang w:val="de-CH"/>
        </w:rPr>
        <w:t xml:space="preserve">Gespräche auf </w:t>
      </w:r>
      <w:r>
        <w:rPr>
          <w:rFonts w:ascii="Calibri" w:hAnsi="Calibri" w:cs="Calibri"/>
          <w:sz w:val="22"/>
          <w:szCs w:val="22"/>
          <w:lang w:val="de-CH"/>
        </w:rPr>
        <w:t xml:space="preserve">Mehrwertnummerngesperrt. </w:t>
      </w:r>
    </w:p>
    <w:p w14:paraId="79F7AA30" w14:textId="4C930411" w:rsidR="009B778F" w:rsidRDefault="009B778F" w:rsidP="009B778F">
      <w:pPr>
        <w:pStyle w:val="Listenabsatz"/>
        <w:numPr>
          <w:ilvl w:val="0"/>
          <w:numId w:val="32"/>
        </w:numPr>
        <w:jc w:val="both"/>
        <w:rPr>
          <w:rFonts w:ascii="Calibri" w:hAnsi="Calibri" w:cs="Calibri"/>
          <w:sz w:val="22"/>
          <w:szCs w:val="22"/>
          <w:lang w:val="de-CH"/>
        </w:rPr>
      </w:pPr>
      <w:r>
        <w:rPr>
          <w:rFonts w:ascii="Calibri" w:hAnsi="Calibri" w:cs="Calibri"/>
          <w:sz w:val="22"/>
          <w:szCs w:val="22"/>
          <w:lang w:val="de-CH"/>
        </w:rPr>
        <w:t xml:space="preserve">Benutzer bis zum vollendeten 18. Lebensjahr sind </w:t>
      </w:r>
      <w:r w:rsidR="00302BFD">
        <w:rPr>
          <w:rFonts w:ascii="Calibri" w:hAnsi="Calibri" w:cs="Calibri"/>
          <w:sz w:val="22"/>
          <w:szCs w:val="22"/>
          <w:lang w:val="de-CH"/>
        </w:rPr>
        <w:t xml:space="preserve">nicht berechtigt sich </w:t>
      </w:r>
      <w:r>
        <w:rPr>
          <w:rFonts w:ascii="Calibri" w:hAnsi="Calibri" w:cs="Calibri"/>
          <w:sz w:val="22"/>
          <w:szCs w:val="22"/>
          <w:lang w:val="de-CH"/>
        </w:rPr>
        <w:t>für Anrufe auf Mehrwertnummern</w:t>
      </w:r>
      <w:r w:rsidR="001A65EC">
        <w:rPr>
          <w:rFonts w:ascii="Calibri" w:hAnsi="Calibri" w:cs="Calibri"/>
          <w:sz w:val="22"/>
          <w:szCs w:val="22"/>
          <w:lang w:val="de-CH"/>
        </w:rPr>
        <w:t xml:space="preserve"> </w:t>
      </w:r>
      <w:r w:rsidR="00302BFD">
        <w:rPr>
          <w:rFonts w:ascii="Calibri" w:hAnsi="Calibri" w:cs="Calibri"/>
          <w:sz w:val="22"/>
          <w:szCs w:val="22"/>
          <w:lang w:val="de-CH"/>
        </w:rPr>
        <w:t>freischalten zu lassen</w:t>
      </w:r>
      <w:r w:rsidR="00C75D7D">
        <w:rPr>
          <w:rFonts w:ascii="Calibri" w:hAnsi="Calibri" w:cs="Calibri"/>
          <w:sz w:val="22"/>
          <w:szCs w:val="22"/>
          <w:lang w:val="de-CH"/>
        </w:rPr>
        <w:t>.</w:t>
      </w:r>
    </w:p>
    <w:p w14:paraId="2A02299F" w14:textId="77777777" w:rsidR="009B778F" w:rsidRDefault="009B778F" w:rsidP="008F2C4C">
      <w:pPr>
        <w:pStyle w:val="Listenabsatz"/>
        <w:ind w:left="360"/>
        <w:jc w:val="both"/>
        <w:rPr>
          <w:rFonts w:ascii="Calibri" w:hAnsi="Calibri" w:cs="Calibri"/>
          <w:sz w:val="22"/>
          <w:szCs w:val="22"/>
          <w:lang w:val="de-CH"/>
        </w:rPr>
      </w:pPr>
    </w:p>
    <w:p w14:paraId="33B5A343" w14:textId="3F765525" w:rsidR="00ED5EC8" w:rsidRDefault="00ED5EC8" w:rsidP="006D6220">
      <w:pPr>
        <w:pStyle w:val="berschrift2"/>
        <w:numPr>
          <w:ilvl w:val="1"/>
          <w:numId w:val="5"/>
        </w:numPr>
        <w:tabs>
          <w:tab w:val="clear" w:pos="851"/>
          <w:tab w:val="left" w:pos="426"/>
        </w:tabs>
        <w:ind w:hanging="792"/>
        <w:rPr>
          <w:lang w:val="de-CH"/>
        </w:rPr>
      </w:pPr>
      <w:r w:rsidRPr="00D402D6">
        <w:rPr>
          <w:lang w:val="de-CH"/>
        </w:rPr>
        <w:t>Telefonie</w:t>
      </w:r>
      <w:r>
        <w:rPr>
          <w:lang w:val="de-CH"/>
        </w:rPr>
        <w:t xml:space="preserve"> ins Ausland (International)</w:t>
      </w:r>
    </w:p>
    <w:p w14:paraId="1B22949C" w14:textId="46559935" w:rsidR="00ED5EC8" w:rsidRPr="00ED5EC8" w:rsidRDefault="00302BFD" w:rsidP="00ED5EC8">
      <w:pPr>
        <w:ind w:left="0"/>
        <w:jc w:val="both"/>
        <w:rPr>
          <w:rFonts w:ascii="Calibri" w:hAnsi="Calibri" w:cs="Calibri"/>
          <w:sz w:val="22"/>
          <w:szCs w:val="22"/>
          <w:lang w:val="de-CH"/>
        </w:rPr>
      </w:pPr>
      <w:r>
        <w:rPr>
          <w:rFonts w:ascii="Calibri" w:hAnsi="Calibri" w:cs="Calibri"/>
          <w:sz w:val="22"/>
          <w:szCs w:val="22"/>
          <w:lang w:val="de-CH"/>
        </w:rPr>
        <w:t xml:space="preserve">Im Tarif </w:t>
      </w:r>
      <w:r w:rsidR="00C967BA">
        <w:rPr>
          <w:rFonts w:ascii="Calibri" w:hAnsi="Calibri" w:cs="Calibri"/>
          <w:sz w:val="22"/>
          <w:szCs w:val="22"/>
          <w:lang w:val="de-CH"/>
        </w:rPr>
        <w:t xml:space="preserve">FL1 </w:t>
      </w:r>
      <w:r w:rsidR="005931C5">
        <w:rPr>
          <w:rFonts w:ascii="Calibri" w:hAnsi="Calibri" w:cs="Calibri"/>
          <w:sz w:val="22"/>
          <w:szCs w:val="22"/>
          <w:lang w:val="de-CH"/>
        </w:rPr>
        <w:t>LIFE</w:t>
      </w:r>
      <w:r w:rsidR="00F71556">
        <w:rPr>
          <w:rFonts w:ascii="Calibri" w:hAnsi="Calibri" w:cs="Calibri"/>
          <w:sz w:val="22"/>
          <w:szCs w:val="22"/>
          <w:lang w:val="de-CH"/>
        </w:rPr>
        <w:t>!</w:t>
      </w:r>
      <w:r w:rsidR="005931C5">
        <w:rPr>
          <w:rFonts w:ascii="Calibri" w:hAnsi="Calibri" w:cs="Calibri"/>
          <w:sz w:val="22"/>
          <w:szCs w:val="22"/>
          <w:lang w:val="de-CH"/>
        </w:rPr>
        <w:t xml:space="preserve"> L </w:t>
      </w:r>
      <w:r>
        <w:rPr>
          <w:rFonts w:ascii="Calibri" w:hAnsi="Calibri" w:cs="Calibri"/>
          <w:sz w:val="22"/>
          <w:szCs w:val="22"/>
          <w:lang w:val="de-CH"/>
        </w:rPr>
        <w:t xml:space="preserve">sind </w:t>
      </w:r>
      <w:r w:rsidR="00ED5EC8" w:rsidRPr="00ED5EC8">
        <w:rPr>
          <w:rFonts w:ascii="Calibri" w:hAnsi="Calibri" w:cs="Calibri"/>
          <w:sz w:val="22"/>
          <w:szCs w:val="22"/>
          <w:lang w:val="de-CH"/>
        </w:rPr>
        <w:t>inkludierten Minuten ins Ausland</w:t>
      </w:r>
      <w:r>
        <w:rPr>
          <w:rFonts w:ascii="Calibri" w:hAnsi="Calibri" w:cs="Calibri"/>
          <w:sz w:val="22"/>
          <w:szCs w:val="22"/>
          <w:lang w:val="de-CH"/>
        </w:rPr>
        <w:t xml:space="preserve"> in die </w:t>
      </w:r>
      <w:r w:rsidR="00B941AF">
        <w:rPr>
          <w:rFonts w:ascii="Calibri" w:hAnsi="Calibri" w:cs="Calibri"/>
          <w:sz w:val="22"/>
          <w:szCs w:val="22"/>
          <w:lang w:val="de-CH"/>
        </w:rPr>
        <w:t>Zo</w:t>
      </w:r>
      <w:r>
        <w:rPr>
          <w:rFonts w:ascii="Calibri" w:hAnsi="Calibri" w:cs="Calibri"/>
          <w:sz w:val="22"/>
          <w:szCs w:val="22"/>
          <w:lang w:val="de-CH"/>
        </w:rPr>
        <w:t>ne 2 EU und in die Zone 3 enthalten</w:t>
      </w:r>
      <w:r w:rsidR="00ED5EC8" w:rsidRPr="00ED5EC8">
        <w:rPr>
          <w:rFonts w:ascii="Calibri" w:hAnsi="Calibri" w:cs="Calibri"/>
          <w:sz w:val="22"/>
          <w:szCs w:val="22"/>
          <w:lang w:val="de-CH"/>
        </w:rPr>
        <w:t>. Es gelten folgende Preise:</w:t>
      </w:r>
    </w:p>
    <w:p w14:paraId="4060B5DD" w14:textId="56DA8A19" w:rsidR="00ED5EC8" w:rsidRPr="00ED5EC8" w:rsidRDefault="00ED5EC8" w:rsidP="00ED5EC8">
      <w:pPr>
        <w:pStyle w:val="Listenabsatz"/>
        <w:numPr>
          <w:ilvl w:val="0"/>
          <w:numId w:val="28"/>
        </w:numPr>
        <w:jc w:val="both"/>
        <w:rPr>
          <w:rFonts w:ascii="Calibri" w:hAnsi="Calibri" w:cs="Calibri"/>
          <w:sz w:val="22"/>
          <w:szCs w:val="22"/>
          <w:lang w:val="de-CH"/>
        </w:rPr>
      </w:pPr>
      <w:r w:rsidRPr="00ED5EC8">
        <w:rPr>
          <w:rFonts w:ascii="Calibri" w:hAnsi="Calibri" w:cs="Calibri"/>
          <w:sz w:val="22"/>
          <w:szCs w:val="22"/>
          <w:lang w:val="de-CH"/>
        </w:rPr>
        <w:t xml:space="preserve">Anrufe nach </w:t>
      </w:r>
      <w:proofErr w:type="spellStart"/>
      <w:r w:rsidRPr="00ED5EC8">
        <w:rPr>
          <w:rFonts w:ascii="Calibri" w:hAnsi="Calibri" w:cs="Calibri"/>
          <w:sz w:val="22"/>
          <w:szCs w:val="22"/>
          <w:lang w:val="de-CH"/>
        </w:rPr>
        <w:t>FL|CH|EU|Zone</w:t>
      </w:r>
      <w:proofErr w:type="spellEnd"/>
      <w:r w:rsidRPr="00ED5EC8">
        <w:rPr>
          <w:rFonts w:ascii="Calibri" w:hAnsi="Calibri" w:cs="Calibri"/>
          <w:sz w:val="22"/>
          <w:szCs w:val="22"/>
          <w:lang w:val="de-CH"/>
        </w:rPr>
        <w:t xml:space="preserve"> 3</w:t>
      </w:r>
      <w:r>
        <w:rPr>
          <w:rFonts w:ascii="Calibri" w:hAnsi="Calibri" w:cs="Calibri"/>
          <w:sz w:val="22"/>
          <w:szCs w:val="22"/>
          <w:lang w:val="de-CH"/>
        </w:rPr>
        <w:t>: CHF 0.</w:t>
      </w:r>
      <w:r w:rsidR="00590FDD">
        <w:rPr>
          <w:rFonts w:ascii="Calibri" w:hAnsi="Calibri" w:cs="Calibri"/>
          <w:sz w:val="22"/>
          <w:szCs w:val="22"/>
          <w:lang w:val="de-CH"/>
        </w:rPr>
        <w:t>23</w:t>
      </w:r>
      <w:r>
        <w:rPr>
          <w:rFonts w:ascii="Calibri" w:hAnsi="Calibri" w:cs="Calibri"/>
          <w:sz w:val="22"/>
          <w:szCs w:val="22"/>
          <w:lang w:val="de-CH"/>
        </w:rPr>
        <w:t>/Minute</w:t>
      </w:r>
    </w:p>
    <w:p w14:paraId="71219BD3" w14:textId="77777777" w:rsidR="0057783A" w:rsidRPr="0057783A" w:rsidRDefault="0057783A" w:rsidP="0057783A">
      <w:pPr>
        <w:pStyle w:val="Listenabsatz"/>
        <w:numPr>
          <w:ilvl w:val="0"/>
          <w:numId w:val="28"/>
        </w:numPr>
        <w:jc w:val="both"/>
        <w:rPr>
          <w:rFonts w:ascii="Calibri" w:hAnsi="Calibri" w:cs="Calibri"/>
          <w:sz w:val="22"/>
          <w:szCs w:val="22"/>
          <w:lang w:val="de-CH"/>
        </w:rPr>
      </w:pPr>
      <w:r w:rsidRPr="0057783A">
        <w:rPr>
          <w:rFonts w:ascii="Calibri" w:hAnsi="Calibri" w:cs="Calibri"/>
          <w:sz w:val="22"/>
          <w:szCs w:val="22"/>
          <w:lang w:val="de-CH"/>
        </w:rPr>
        <w:t>Anrufe nach Zone 4: CHF 0.40/Minute</w:t>
      </w:r>
    </w:p>
    <w:p w14:paraId="3163CF83" w14:textId="77777777" w:rsidR="0057783A" w:rsidRPr="0057783A" w:rsidRDefault="0057783A" w:rsidP="0057783A">
      <w:pPr>
        <w:pStyle w:val="Listenabsatz"/>
        <w:numPr>
          <w:ilvl w:val="0"/>
          <w:numId w:val="28"/>
        </w:numPr>
        <w:jc w:val="both"/>
        <w:rPr>
          <w:rFonts w:ascii="Calibri" w:hAnsi="Calibri" w:cs="Calibri"/>
          <w:sz w:val="22"/>
          <w:szCs w:val="22"/>
          <w:lang w:val="de-CH"/>
        </w:rPr>
      </w:pPr>
      <w:r w:rsidRPr="0057783A">
        <w:rPr>
          <w:rFonts w:ascii="Calibri" w:hAnsi="Calibri" w:cs="Calibri"/>
          <w:sz w:val="22"/>
          <w:szCs w:val="22"/>
          <w:lang w:val="de-CH"/>
        </w:rPr>
        <w:t>Anrufe nach Zone 5|6: CHF 2.70/Minute</w:t>
      </w:r>
    </w:p>
    <w:p w14:paraId="4F0E62EE" w14:textId="77777777" w:rsidR="00A0088C" w:rsidRDefault="00A0088C" w:rsidP="0057783A">
      <w:pPr>
        <w:pStyle w:val="Listenabsatz"/>
        <w:ind w:left="360"/>
        <w:jc w:val="both"/>
        <w:rPr>
          <w:rFonts w:ascii="Calibri" w:hAnsi="Calibri" w:cs="Calibri"/>
          <w:sz w:val="22"/>
          <w:szCs w:val="22"/>
          <w:lang w:val="de-CH"/>
        </w:rPr>
      </w:pPr>
    </w:p>
    <w:p w14:paraId="0195B7E0" w14:textId="0B7516DB" w:rsidR="00A0088C" w:rsidRPr="00A0088C" w:rsidRDefault="00ED5EC8" w:rsidP="00A0088C">
      <w:pPr>
        <w:pStyle w:val="Listenabsatz"/>
        <w:numPr>
          <w:ilvl w:val="0"/>
          <w:numId w:val="28"/>
        </w:numPr>
        <w:jc w:val="both"/>
        <w:rPr>
          <w:rFonts w:ascii="Calibri" w:hAnsi="Calibri" w:cs="Calibri"/>
          <w:sz w:val="22"/>
          <w:szCs w:val="22"/>
          <w:lang w:val="de-CH"/>
        </w:rPr>
      </w:pPr>
      <w:r>
        <w:rPr>
          <w:rFonts w:ascii="Calibri" w:hAnsi="Calibri" w:cs="Calibri"/>
          <w:sz w:val="22"/>
          <w:szCs w:val="22"/>
          <w:lang w:val="de-CH"/>
        </w:rPr>
        <w:lastRenderedPageBreak/>
        <w:t xml:space="preserve">Anrufe auf </w:t>
      </w:r>
      <w:r w:rsidRPr="00D13D45">
        <w:rPr>
          <w:rFonts w:ascii="Calibri" w:hAnsi="Calibri" w:cs="Calibri"/>
          <w:sz w:val="22"/>
          <w:szCs w:val="22"/>
          <w:lang w:val="de-CH"/>
        </w:rPr>
        <w:t xml:space="preserve">internationale Mehrwert- und Sonderdienstnummern werden </w:t>
      </w:r>
      <w:r w:rsidR="00D13D45" w:rsidRPr="00D13D45">
        <w:rPr>
          <w:rFonts w:ascii="Calibri" w:hAnsi="Calibri" w:cs="Calibri"/>
          <w:sz w:val="22"/>
          <w:szCs w:val="22"/>
          <w:lang w:val="de-CH"/>
        </w:rPr>
        <w:t xml:space="preserve">mit </w:t>
      </w:r>
      <w:r w:rsidR="00F30AD3">
        <w:rPr>
          <w:rFonts w:ascii="Calibri" w:hAnsi="Calibri" w:cs="Calibri"/>
          <w:sz w:val="22"/>
          <w:szCs w:val="22"/>
          <w:lang w:val="de-CH"/>
        </w:rPr>
        <w:t>CHF 0.</w:t>
      </w:r>
      <w:r w:rsidRPr="00D13D45">
        <w:rPr>
          <w:rFonts w:ascii="Calibri" w:hAnsi="Calibri" w:cs="Calibri"/>
          <w:sz w:val="22"/>
          <w:szCs w:val="22"/>
          <w:lang w:val="de-CH"/>
        </w:rPr>
        <w:t>49 pro</w:t>
      </w:r>
      <w:r w:rsidR="0004289D">
        <w:rPr>
          <w:rFonts w:ascii="Calibri" w:hAnsi="Calibri" w:cs="Calibri"/>
          <w:sz w:val="22"/>
          <w:szCs w:val="22"/>
          <w:lang w:val="de-CH"/>
        </w:rPr>
        <w:t xml:space="preserve"> </w:t>
      </w:r>
      <w:r w:rsidRPr="00D13D45">
        <w:rPr>
          <w:rFonts w:ascii="Calibri" w:hAnsi="Calibri" w:cs="Calibri"/>
          <w:sz w:val="22"/>
          <w:szCs w:val="22"/>
          <w:lang w:val="de-CH"/>
        </w:rPr>
        <w:t>Minute (10-Rappen-Intervall) verrechnet</w:t>
      </w:r>
      <w:r w:rsidRPr="00A3338E">
        <w:rPr>
          <w:lang w:val="de-CH"/>
        </w:rPr>
        <w:t xml:space="preserve">. </w:t>
      </w:r>
      <w:hyperlink r:id="rId17" w:history="1">
        <w:proofErr w:type="spellStart"/>
        <w:r w:rsidRPr="00ED5EC8">
          <w:rPr>
            <w:rStyle w:val="Hyperlink"/>
          </w:rPr>
          <w:t>siehe</w:t>
        </w:r>
        <w:proofErr w:type="spellEnd"/>
        <w:r w:rsidRPr="00ED5EC8">
          <w:rPr>
            <w:rStyle w:val="Hyperlink"/>
          </w:rPr>
          <w:t xml:space="preserve"> </w:t>
        </w:r>
        <w:proofErr w:type="spellStart"/>
        <w:r w:rsidRPr="00ED5EC8">
          <w:rPr>
            <w:rStyle w:val="Hyperlink"/>
          </w:rPr>
          <w:t>Liste</w:t>
        </w:r>
        <w:proofErr w:type="spellEnd"/>
        <w:r w:rsidRPr="00ED5EC8">
          <w:rPr>
            <w:rStyle w:val="Hyperlink"/>
          </w:rPr>
          <w:t xml:space="preserve"> </w:t>
        </w:r>
        <w:proofErr w:type="spellStart"/>
        <w:r w:rsidRPr="00ED5EC8">
          <w:rPr>
            <w:rStyle w:val="Hyperlink"/>
          </w:rPr>
          <w:t>internationale</w:t>
        </w:r>
        <w:proofErr w:type="spellEnd"/>
        <w:r w:rsidRPr="00ED5EC8">
          <w:rPr>
            <w:rStyle w:val="Hyperlink"/>
          </w:rPr>
          <w:t xml:space="preserve"> </w:t>
        </w:r>
        <w:proofErr w:type="spellStart"/>
        <w:r w:rsidRPr="00ED5EC8">
          <w:rPr>
            <w:rStyle w:val="Hyperlink"/>
          </w:rPr>
          <w:t>Sonderdienstnummern</w:t>
        </w:r>
        <w:proofErr w:type="spellEnd"/>
      </w:hyperlink>
      <w:r>
        <w:t>.</w:t>
      </w:r>
    </w:p>
    <w:p w14:paraId="3C83B918" w14:textId="77777777" w:rsidR="00A0088C" w:rsidRPr="00A0088C" w:rsidRDefault="00A0088C" w:rsidP="00A0088C">
      <w:pPr>
        <w:pStyle w:val="Listenabsatz"/>
        <w:ind w:left="360"/>
        <w:jc w:val="both"/>
        <w:rPr>
          <w:rFonts w:ascii="Calibri" w:hAnsi="Calibri" w:cs="Calibri"/>
          <w:sz w:val="22"/>
          <w:szCs w:val="22"/>
          <w:lang w:val="de-CH"/>
        </w:rPr>
      </w:pPr>
    </w:p>
    <w:p w14:paraId="3989CD5C" w14:textId="3910722F" w:rsidR="0017416B" w:rsidRDefault="0017416B" w:rsidP="0017416B">
      <w:pPr>
        <w:pStyle w:val="Listenabsatz"/>
        <w:numPr>
          <w:ilvl w:val="0"/>
          <w:numId w:val="28"/>
        </w:numPr>
        <w:jc w:val="both"/>
        <w:rPr>
          <w:rFonts w:ascii="Calibri" w:hAnsi="Calibri" w:cs="Calibri"/>
          <w:sz w:val="22"/>
          <w:szCs w:val="22"/>
          <w:lang w:val="de-CH"/>
        </w:rPr>
      </w:pPr>
      <w:r w:rsidRPr="0017416B">
        <w:rPr>
          <w:rFonts w:ascii="Calibri" w:hAnsi="Calibri" w:cs="Calibri"/>
          <w:b/>
          <w:sz w:val="22"/>
          <w:szCs w:val="22"/>
          <w:lang w:val="de-CH"/>
        </w:rPr>
        <w:t>Gratisnummern</w:t>
      </w:r>
      <w:r>
        <w:rPr>
          <w:rFonts w:ascii="Calibri" w:hAnsi="Calibri" w:cs="Calibri"/>
          <w:sz w:val="22"/>
          <w:szCs w:val="22"/>
          <w:lang w:val="de-CH"/>
        </w:rPr>
        <w:t xml:space="preserve">: </w:t>
      </w:r>
      <w:r w:rsidRPr="000E7C46">
        <w:rPr>
          <w:rFonts w:ascii="Calibri" w:hAnsi="Calibri" w:cs="Calibri"/>
          <w:sz w:val="22"/>
          <w:szCs w:val="22"/>
          <w:lang w:val="de-CH"/>
        </w:rPr>
        <w:t xml:space="preserve">Anrufe auf ausländische Gratisnummern werden zu den Standardtarifen für Anrufe ins Ausland verrechnet. Ausländische Gratisnummern können kostenpflichtig sein, auch wenn sie als gratis gekennzeichnet sind. </w:t>
      </w:r>
    </w:p>
    <w:p w14:paraId="46F93763" w14:textId="77777777" w:rsidR="00A0088C" w:rsidRDefault="00A0088C" w:rsidP="00A0088C">
      <w:pPr>
        <w:pStyle w:val="Listenabsatz"/>
        <w:ind w:left="360"/>
        <w:jc w:val="both"/>
        <w:rPr>
          <w:rFonts w:ascii="Calibri" w:hAnsi="Calibri" w:cs="Calibri"/>
          <w:sz w:val="22"/>
          <w:szCs w:val="22"/>
          <w:lang w:val="de-CH"/>
        </w:rPr>
      </w:pPr>
    </w:p>
    <w:p w14:paraId="394F8BE9" w14:textId="1F30AE23" w:rsidR="000E7C46" w:rsidRDefault="000E7C46" w:rsidP="000E7C46">
      <w:pPr>
        <w:pStyle w:val="Listenabsatz"/>
        <w:numPr>
          <w:ilvl w:val="0"/>
          <w:numId w:val="28"/>
        </w:numPr>
        <w:jc w:val="both"/>
        <w:rPr>
          <w:rFonts w:ascii="Calibri" w:hAnsi="Calibri" w:cs="Calibri"/>
          <w:sz w:val="22"/>
          <w:szCs w:val="22"/>
          <w:lang w:val="de-CH"/>
        </w:rPr>
      </w:pPr>
      <w:r w:rsidRPr="000E7C46">
        <w:rPr>
          <w:rFonts w:ascii="Calibri" w:hAnsi="Calibri" w:cs="Calibri"/>
          <w:sz w:val="22"/>
          <w:szCs w:val="22"/>
          <w:lang w:val="de-CH"/>
        </w:rPr>
        <w:t xml:space="preserve">Anrufe an Teilnehmer mit einer </w:t>
      </w:r>
      <w:r w:rsidRPr="001A65EC">
        <w:rPr>
          <w:rFonts w:ascii="Calibri" w:hAnsi="Calibri" w:cs="Calibri"/>
          <w:b/>
          <w:sz w:val="22"/>
          <w:szCs w:val="22"/>
          <w:lang w:val="de-CH"/>
        </w:rPr>
        <w:t>Satellitennummer</w:t>
      </w:r>
      <w:r w:rsidRPr="000E7C46">
        <w:rPr>
          <w:rFonts w:ascii="Calibri" w:hAnsi="Calibri" w:cs="Calibri"/>
          <w:sz w:val="22"/>
          <w:szCs w:val="22"/>
          <w:lang w:val="de-CH"/>
        </w:rPr>
        <w:t>: Anrufe von der Schweiz</w:t>
      </w:r>
      <w:r w:rsidR="0017416B">
        <w:rPr>
          <w:rFonts w:ascii="Calibri" w:hAnsi="Calibri" w:cs="Calibri"/>
          <w:sz w:val="22"/>
          <w:szCs w:val="22"/>
          <w:lang w:val="de-CH"/>
        </w:rPr>
        <w:t>/Liechtenstein</w:t>
      </w:r>
      <w:r w:rsidRPr="000E7C46">
        <w:rPr>
          <w:rFonts w:ascii="Calibri" w:hAnsi="Calibri" w:cs="Calibri"/>
          <w:sz w:val="22"/>
          <w:szCs w:val="22"/>
          <w:lang w:val="de-CH"/>
        </w:rPr>
        <w:t xml:space="preserve"> aus an Teilnehmer mit einer </w:t>
      </w:r>
      <w:r w:rsidR="00FF6439">
        <w:rPr>
          <w:rFonts w:ascii="Calibri" w:hAnsi="Calibri" w:cs="Calibri"/>
          <w:sz w:val="22"/>
          <w:szCs w:val="22"/>
          <w:lang w:val="de-CH"/>
        </w:rPr>
        <w:t xml:space="preserve">Satelliten-Nummer </w:t>
      </w:r>
      <w:r w:rsidRPr="000E7C46">
        <w:rPr>
          <w:rFonts w:ascii="Calibri" w:hAnsi="Calibri" w:cs="Calibri"/>
          <w:sz w:val="22"/>
          <w:szCs w:val="22"/>
          <w:lang w:val="de-CH"/>
        </w:rPr>
        <w:t>(z.B. mit Vorwahl 0087, 0088) werden je nach Satellitennetz mi</w:t>
      </w:r>
      <w:r>
        <w:rPr>
          <w:rFonts w:ascii="Calibri" w:hAnsi="Calibri" w:cs="Calibri"/>
          <w:sz w:val="22"/>
          <w:szCs w:val="22"/>
          <w:lang w:val="de-CH"/>
        </w:rPr>
        <w:t xml:space="preserve">t höheren Minutentarifen bis zu </w:t>
      </w:r>
      <w:r w:rsidRPr="000E7C46">
        <w:rPr>
          <w:rFonts w:ascii="Calibri" w:hAnsi="Calibri" w:cs="Calibri"/>
          <w:sz w:val="22"/>
          <w:szCs w:val="22"/>
          <w:lang w:val="de-CH"/>
        </w:rPr>
        <w:t>CHF 12.00</w:t>
      </w:r>
      <w:r>
        <w:rPr>
          <w:rFonts w:ascii="Calibri" w:hAnsi="Calibri" w:cs="Calibri"/>
          <w:sz w:val="22"/>
          <w:szCs w:val="22"/>
          <w:lang w:val="de-CH"/>
        </w:rPr>
        <w:t>/Minute</w:t>
      </w:r>
      <w:r w:rsidRPr="000E7C46">
        <w:rPr>
          <w:rFonts w:ascii="Calibri" w:hAnsi="Calibri" w:cs="Calibri"/>
          <w:sz w:val="22"/>
          <w:szCs w:val="22"/>
          <w:lang w:val="de-CH"/>
        </w:rPr>
        <w:t xml:space="preserve"> verrechnet.</w:t>
      </w:r>
    </w:p>
    <w:p w14:paraId="0E47FA0F" w14:textId="77777777" w:rsidR="00A0088C" w:rsidRPr="00A0088C" w:rsidRDefault="00A0088C" w:rsidP="00A0088C">
      <w:pPr>
        <w:pStyle w:val="Listenabsatz"/>
        <w:ind w:left="360"/>
        <w:jc w:val="both"/>
        <w:rPr>
          <w:rFonts w:ascii="Calibri" w:hAnsi="Calibri" w:cs="Calibri"/>
          <w:sz w:val="22"/>
          <w:szCs w:val="22"/>
          <w:lang w:val="de-CH"/>
        </w:rPr>
      </w:pPr>
    </w:p>
    <w:p w14:paraId="3715776C" w14:textId="48FF896D" w:rsidR="000E7C46" w:rsidRDefault="000E7C46" w:rsidP="000E7C46">
      <w:pPr>
        <w:pStyle w:val="Listenabsatz"/>
        <w:numPr>
          <w:ilvl w:val="0"/>
          <w:numId w:val="28"/>
        </w:numPr>
        <w:jc w:val="both"/>
        <w:rPr>
          <w:rFonts w:ascii="Calibri" w:hAnsi="Calibri" w:cs="Calibri"/>
          <w:sz w:val="22"/>
          <w:szCs w:val="22"/>
          <w:lang w:val="de-CH"/>
        </w:rPr>
      </w:pPr>
      <w:r w:rsidRPr="0017416B">
        <w:rPr>
          <w:rFonts w:ascii="Calibri" w:hAnsi="Calibri" w:cs="Calibri"/>
          <w:b/>
          <w:sz w:val="22"/>
          <w:szCs w:val="22"/>
          <w:lang w:val="de-CH"/>
        </w:rPr>
        <w:t>Anrufumleitung</w:t>
      </w:r>
      <w:r w:rsidRPr="000E7C46">
        <w:rPr>
          <w:rFonts w:ascii="Calibri" w:hAnsi="Calibri" w:cs="Calibri"/>
          <w:sz w:val="22"/>
          <w:szCs w:val="22"/>
          <w:lang w:val="de-CH"/>
        </w:rPr>
        <w:t xml:space="preserve"> ins Ausland</w:t>
      </w:r>
      <w:r>
        <w:rPr>
          <w:rFonts w:ascii="Calibri" w:hAnsi="Calibri" w:cs="Calibri"/>
          <w:sz w:val="22"/>
          <w:szCs w:val="22"/>
          <w:lang w:val="de-CH"/>
        </w:rPr>
        <w:t>:</w:t>
      </w:r>
      <w:r w:rsidRPr="000E7C46">
        <w:rPr>
          <w:rFonts w:ascii="Calibri" w:hAnsi="Calibri" w:cs="Calibri"/>
          <w:sz w:val="22"/>
          <w:szCs w:val="22"/>
          <w:lang w:val="de-CH"/>
        </w:rPr>
        <w:t xml:space="preserve"> Umleitungen von Anrufen auf eine ausländische Rufnummer werden zum Standardtarif für Telefonie ins Ausland abgerechnet.</w:t>
      </w:r>
    </w:p>
    <w:p w14:paraId="457EFF30" w14:textId="15DD93B5" w:rsidR="000E7C46" w:rsidRPr="000E7C46" w:rsidRDefault="000E7C46" w:rsidP="006D6220">
      <w:pPr>
        <w:pStyle w:val="berschrift2"/>
        <w:numPr>
          <w:ilvl w:val="1"/>
          <w:numId w:val="5"/>
        </w:numPr>
        <w:tabs>
          <w:tab w:val="clear" w:pos="851"/>
          <w:tab w:val="left" w:pos="426"/>
        </w:tabs>
        <w:ind w:hanging="792"/>
        <w:rPr>
          <w:lang w:val="de-CH"/>
        </w:rPr>
      </w:pPr>
      <w:r w:rsidRPr="000E7C46">
        <w:rPr>
          <w:lang w:val="de-CH"/>
        </w:rPr>
        <w:t xml:space="preserve">Telefonieren und </w:t>
      </w:r>
      <w:r w:rsidR="00824C96">
        <w:rPr>
          <w:lang w:val="de-CH"/>
        </w:rPr>
        <w:t>M</w:t>
      </w:r>
      <w:r w:rsidRPr="000E7C46">
        <w:rPr>
          <w:lang w:val="de-CH"/>
        </w:rPr>
        <w:t>obile Daten im Ausland (Roaming)</w:t>
      </w:r>
    </w:p>
    <w:p w14:paraId="35D31CE8" w14:textId="4387E8E7" w:rsidR="00DD78A9" w:rsidRDefault="00C967BA" w:rsidP="0078062A">
      <w:pPr>
        <w:ind w:left="0"/>
        <w:jc w:val="both"/>
        <w:rPr>
          <w:rFonts w:ascii="Calibri" w:hAnsi="Calibri" w:cs="Calibri"/>
          <w:sz w:val="22"/>
          <w:szCs w:val="22"/>
          <w:lang w:val="de-CH"/>
        </w:rPr>
      </w:pPr>
      <w:r>
        <w:rPr>
          <w:rFonts w:ascii="Calibri" w:hAnsi="Calibri" w:cs="Calibri"/>
          <w:sz w:val="22"/>
          <w:szCs w:val="22"/>
          <w:lang w:val="de-CH"/>
        </w:rPr>
        <w:t xml:space="preserve">FL1 </w:t>
      </w:r>
      <w:r w:rsidR="005931C5">
        <w:rPr>
          <w:rFonts w:ascii="Calibri" w:hAnsi="Calibri" w:cs="Calibri"/>
          <w:sz w:val="22"/>
          <w:szCs w:val="22"/>
          <w:lang w:val="de-CH"/>
        </w:rPr>
        <w:t>LIFE</w:t>
      </w:r>
      <w:r w:rsidR="00F71556">
        <w:rPr>
          <w:rFonts w:ascii="Calibri" w:hAnsi="Calibri" w:cs="Calibri"/>
          <w:sz w:val="22"/>
          <w:szCs w:val="22"/>
          <w:lang w:val="de-CH"/>
        </w:rPr>
        <w:t>!</w:t>
      </w:r>
      <w:r w:rsidR="005931C5">
        <w:rPr>
          <w:rFonts w:ascii="Calibri" w:hAnsi="Calibri" w:cs="Calibri"/>
          <w:sz w:val="22"/>
          <w:szCs w:val="22"/>
          <w:lang w:val="de-CH"/>
        </w:rPr>
        <w:t xml:space="preserve"> L </w:t>
      </w:r>
      <w:proofErr w:type="gramStart"/>
      <w:r w:rsidR="0078062A" w:rsidRPr="00ED5EC8">
        <w:rPr>
          <w:rFonts w:ascii="Calibri" w:hAnsi="Calibri" w:cs="Calibri"/>
          <w:sz w:val="22"/>
          <w:szCs w:val="22"/>
          <w:lang w:val="de-CH"/>
        </w:rPr>
        <w:t>ent</w:t>
      </w:r>
      <w:r w:rsidR="0078062A">
        <w:rPr>
          <w:rFonts w:ascii="Calibri" w:hAnsi="Calibri" w:cs="Calibri"/>
          <w:sz w:val="22"/>
          <w:szCs w:val="22"/>
          <w:lang w:val="de-CH"/>
        </w:rPr>
        <w:t xml:space="preserve">hält </w:t>
      </w:r>
      <w:r w:rsidR="0078062A" w:rsidRPr="00ED5EC8">
        <w:rPr>
          <w:rFonts w:ascii="Calibri" w:hAnsi="Calibri" w:cs="Calibri"/>
          <w:sz w:val="22"/>
          <w:szCs w:val="22"/>
          <w:lang w:val="de-CH"/>
        </w:rPr>
        <w:t xml:space="preserve"> inkludierten</w:t>
      </w:r>
      <w:proofErr w:type="gramEnd"/>
      <w:r w:rsidR="0078062A" w:rsidRPr="00ED5EC8">
        <w:rPr>
          <w:rFonts w:ascii="Calibri" w:hAnsi="Calibri" w:cs="Calibri"/>
          <w:sz w:val="22"/>
          <w:szCs w:val="22"/>
          <w:lang w:val="de-CH"/>
        </w:rPr>
        <w:t xml:space="preserve"> </w:t>
      </w:r>
      <w:r w:rsidR="0078062A">
        <w:rPr>
          <w:rFonts w:ascii="Calibri" w:hAnsi="Calibri" w:cs="Calibri"/>
          <w:sz w:val="22"/>
          <w:szCs w:val="22"/>
          <w:lang w:val="de-CH"/>
        </w:rPr>
        <w:t>Leistungen im</w:t>
      </w:r>
      <w:r w:rsidR="0078062A" w:rsidRPr="00ED5EC8">
        <w:rPr>
          <w:rFonts w:ascii="Calibri" w:hAnsi="Calibri" w:cs="Calibri"/>
          <w:sz w:val="22"/>
          <w:szCs w:val="22"/>
          <w:lang w:val="de-CH"/>
        </w:rPr>
        <w:t xml:space="preserve"> Ausland</w:t>
      </w:r>
      <w:r w:rsidR="0057783A">
        <w:rPr>
          <w:rFonts w:ascii="Calibri" w:hAnsi="Calibri" w:cs="Calibri"/>
          <w:sz w:val="22"/>
          <w:szCs w:val="22"/>
          <w:lang w:val="de-CH"/>
        </w:rPr>
        <w:t xml:space="preserve"> in der</w:t>
      </w:r>
      <w:r w:rsidR="00F71556">
        <w:rPr>
          <w:rFonts w:ascii="Calibri" w:hAnsi="Calibri" w:cs="Calibri"/>
          <w:sz w:val="22"/>
          <w:szCs w:val="22"/>
          <w:lang w:val="de-CH"/>
        </w:rPr>
        <w:t xml:space="preserve"> </w:t>
      </w:r>
      <w:proofErr w:type="spellStart"/>
      <w:r w:rsidR="00F71556">
        <w:rPr>
          <w:rFonts w:ascii="Calibri" w:hAnsi="Calibri" w:cs="Calibri"/>
          <w:sz w:val="22"/>
          <w:szCs w:val="22"/>
          <w:lang w:val="de-CH"/>
        </w:rPr>
        <w:t>EU</w:t>
      </w:r>
      <w:r w:rsidR="00FA2D8D">
        <w:rPr>
          <w:rFonts w:ascii="Calibri" w:hAnsi="Calibri" w:cs="Calibri"/>
          <w:sz w:val="22"/>
          <w:szCs w:val="22"/>
          <w:lang w:val="de-CH"/>
        </w:rPr>
        <w:t>|</w:t>
      </w:r>
      <w:r w:rsidR="00590FDD">
        <w:rPr>
          <w:rFonts w:ascii="Calibri" w:hAnsi="Calibri" w:cs="Calibri"/>
          <w:sz w:val="22"/>
          <w:szCs w:val="22"/>
          <w:lang w:val="de-CH"/>
        </w:rPr>
        <w:t>Zone</w:t>
      </w:r>
      <w:proofErr w:type="spellEnd"/>
      <w:r w:rsidR="00590FDD">
        <w:rPr>
          <w:rFonts w:ascii="Calibri" w:hAnsi="Calibri" w:cs="Calibri"/>
          <w:sz w:val="22"/>
          <w:szCs w:val="22"/>
          <w:lang w:val="de-CH"/>
        </w:rPr>
        <w:t xml:space="preserve"> 3</w:t>
      </w:r>
      <w:r w:rsidR="00FA2D8D">
        <w:rPr>
          <w:rFonts w:ascii="Calibri" w:hAnsi="Calibri" w:cs="Calibri"/>
          <w:sz w:val="22"/>
          <w:szCs w:val="22"/>
          <w:lang w:val="de-CH"/>
        </w:rPr>
        <w:t xml:space="preserve"> sowie in Zone 4|5.</w:t>
      </w:r>
    </w:p>
    <w:p w14:paraId="15F1F5F4" w14:textId="0D3C9670" w:rsidR="00D75A09" w:rsidRPr="00DD78A9" w:rsidRDefault="00DD78A9" w:rsidP="00DD78A9">
      <w:pPr>
        <w:pStyle w:val="Listenabsatz"/>
        <w:numPr>
          <w:ilvl w:val="0"/>
          <w:numId w:val="28"/>
        </w:numPr>
        <w:ind w:left="357" w:hanging="357"/>
        <w:jc w:val="both"/>
        <w:rPr>
          <w:rFonts w:ascii="Calibri" w:hAnsi="Calibri" w:cs="Calibri"/>
          <w:b/>
          <w:sz w:val="22"/>
          <w:szCs w:val="22"/>
          <w:lang w:val="de-CH"/>
        </w:rPr>
      </w:pPr>
      <w:r w:rsidRPr="00DD78A9">
        <w:rPr>
          <w:rFonts w:ascii="Calibri" w:hAnsi="Calibri" w:cs="Calibri"/>
          <w:b/>
          <w:sz w:val="22"/>
          <w:szCs w:val="22"/>
          <w:lang w:val="de-CH"/>
        </w:rPr>
        <w:t xml:space="preserve">Für die Nutzung im In- und Ausland </w:t>
      </w:r>
      <w:r w:rsidR="0078062A" w:rsidRPr="00DD78A9">
        <w:rPr>
          <w:rFonts w:ascii="Calibri" w:hAnsi="Calibri" w:cs="Calibri"/>
          <w:b/>
          <w:sz w:val="22"/>
          <w:szCs w:val="22"/>
          <w:lang w:val="de-CH"/>
        </w:rPr>
        <w:t>gelten folgende Preise</w:t>
      </w:r>
    </w:p>
    <w:tbl>
      <w:tblPr>
        <w:tblW w:w="8434" w:type="dxa"/>
        <w:tblInd w:w="638" w:type="dxa"/>
        <w:tblCellMar>
          <w:left w:w="70" w:type="dxa"/>
          <w:right w:w="70" w:type="dxa"/>
        </w:tblCellMar>
        <w:tblLook w:val="04A0" w:firstRow="1" w:lastRow="0" w:firstColumn="1" w:lastColumn="0" w:noHBand="0" w:noVBand="1"/>
      </w:tblPr>
      <w:tblGrid>
        <w:gridCol w:w="2197"/>
        <w:gridCol w:w="1560"/>
        <w:gridCol w:w="1488"/>
        <w:gridCol w:w="1630"/>
        <w:gridCol w:w="1559"/>
      </w:tblGrid>
      <w:tr w:rsidR="00D75A09" w:rsidRPr="00D75A09" w14:paraId="1AEFA6A8" w14:textId="77777777" w:rsidTr="00464E99">
        <w:trPr>
          <w:trHeight w:val="262"/>
        </w:trPr>
        <w:tc>
          <w:tcPr>
            <w:tcW w:w="2197" w:type="dxa"/>
            <w:tcBorders>
              <w:top w:val="nil"/>
              <w:left w:val="nil"/>
              <w:bottom w:val="nil"/>
              <w:right w:val="nil"/>
            </w:tcBorders>
            <w:shd w:val="clear" w:color="auto" w:fill="auto"/>
            <w:noWrap/>
            <w:vAlign w:val="bottom"/>
            <w:hideMark/>
          </w:tcPr>
          <w:p w14:paraId="4B0F6505" w14:textId="77777777" w:rsidR="00D75A09" w:rsidRPr="00D75A09" w:rsidRDefault="00D75A09" w:rsidP="00D75A09">
            <w:pPr>
              <w:spacing w:after="0"/>
              <w:ind w:left="0"/>
              <w:rPr>
                <w:rFonts w:ascii="Times New Roman" w:eastAsia="Times New Roman" w:hAnsi="Times New Roman" w:cs="Times New Roman"/>
                <w:sz w:val="20"/>
                <w:szCs w:val="20"/>
                <w:lang w:val="de-CH" w:eastAsia="de-CH"/>
              </w:rPr>
            </w:pPr>
          </w:p>
        </w:tc>
        <w:tc>
          <w:tcPr>
            <w:tcW w:w="6237" w:type="dxa"/>
            <w:gridSpan w:val="4"/>
            <w:tcBorders>
              <w:top w:val="nil"/>
              <w:left w:val="nil"/>
              <w:bottom w:val="single" w:sz="4" w:space="0" w:color="000000"/>
              <w:right w:val="nil"/>
            </w:tcBorders>
            <w:shd w:val="clear" w:color="auto" w:fill="auto"/>
            <w:noWrap/>
            <w:vAlign w:val="bottom"/>
            <w:hideMark/>
          </w:tcPr>
          <w:p w14:paraId="28A34736" w14:textId="25DC68FD" w:rsidR="00D75A09" w:rsidRPr="00D75A09" w:rsidRDefault="00D75A09" w:rsidP="00D75A09">
            <w:pPr>
              <w:spacing w:after="0"/>
              <w:ind w:left="0"/>
              <w:jc w:val="center"/>
              <w:rPr>
                <w:rFonts w:ascii="Arial" w:eastAsia="Times New Roman" w:hAnsi="Arial" w:cs="Arial"/>
                <w:b/>
                <w:bCs/>
                <w:color w:val="000000"/>
                <w:sz w:val="20"/>
                <w:szCs w:val="20"/>
                <w:lang w:val="de-CH" w:eastAsia="de-CH"/>
              </w:rPr>
            </w:pPr>
            <w:r w:rsidRPr="00D75A09">
              <w:rPr>
                <w:rFonts w:ascii="Arial" w:eastAsia="Times New Roman" w:hAnsi="Arial" w:cs="Arial"/>
                <w:b/>
                <w:bCs/>
                <w:color w:val="000000"/>
                <w:sz w:val="20"/>
                <w:szCs w:val="20"/>
                <w:lang w:val="de-CH" w:eastAsia="de-CH"/>
              </w:rPr>
              <w:t>Aufenthalt</w:t>
            </w:r>
            <w:r>
              <w:rPr>
                <w:rFonts w:ascii="Arial" w:eastAsia="Times New Roman" w:hAnsi="Arial" w:cs="Arial"/>
                <w:b/>
                <w:bCs/>
                <w:color w:val="000000"/>
                <w:sz w:val="20"/>
                <w:szCs w:val="20"/>
                <w:lang w:val="de-CH" w:eastAsia="de-CH"/>
              </w:rPr>
              <w:t>sland</w:t>
            </w:r>
          </w:p>
        </w:tc>
      </w:tr>
      <w:tr w:rsidR="00D75A09" w:rsidRPr="00D75A09" w14:paraId="5926B321" w14:textId="77777777" w:rsidTr="00464E99">
        <w:trPr>
          <w:trHeight w:val="524"/>
        </w:trPr>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92BCE" w14:textId="77777777" w:rsidR="00D75A09" w:rsidRPr="00D75A09" w:rsidRDefault="00D75A09" w:rsidP="00D75A09">
            <w:pPr>
              <w:spacing w:after="0"/>
              <w:ind w:left="0"/>
              <w:rPr>
                <w:rFonts w:ascii="Arial" w:eastAsia="Times New Roman" w:hAnsi="Arial" w:cs="Arial"/>
                <w:b/>
                <w:bCs/>
                <w:color w:val="000000"/>
                <w:sz w:val="20"/>
                <w:szCs w:val="20"/>
                <w:lang w:val="de-CH" w:eastAsia="de-CH"/>
              </w:rPr>
            </w:pPr>
            <w:r w:rsidRPr="00D75A09">
              <w:rPr>
                <w:rFonts w:ascii="Arial" w:eastAsia="Times New Roman" w:hAnsi="Arial" w:cs="Arial"/>
                <w:b/>
                <w:bCs/>
                <w:color w:val="000000"/>
                <w:sz w:val="20"/>
                <w:szCs w:val="20"/>
                <w:lang w:val="de-CH" w:eastAsia="de-CH"/>
              </w:rPr>
              <w:t> </w:t>
            </w:r>
          </w:p>
        </w:tc>
        <w:tc>
          <w:tcPr>
            <w:tcW w:w="1560" w:type="dxa"/>
            <w:tcBorders>
              <w:top w:val="nil"/>
              <w:left w:val="nil"/>
              <w:bottom w:val="single" w:sz="4" w:space="0" w:color="000000"/>
              <w:right w:val="single" w:sz="4" w:space="0" w:color="000000"/>
            </w:tcBorders>
            <w:shd w:val="clear" w:color="auto" w:fill="auto"/>
            <w:vAlign w:val="center"/>
            <w:hideMark/>
          </w:tcPr>
          <w:p w14:paraId="0472878F" w14:textId="77777777" w:rsidR="00D75A09" w:rsidRPr="00D75A09" w:rsidRDefault="00D75A09" w:rsidP="00D75A09">
            <w:pPr>
              <w:spacing w:after="0"/>
              <w:ind w:left="0"/>
              <w:jc w:val="center"/>
              <w:rPr>
                <w:rFonts w:ascii="Arial" w:eastAsia="Times New Roman" w:hAnsi="Arial" w:cs="Arial"/>
                <w:b/>
                <w:bCs/>
                <w:color w:val="000000"/>
                <w:sz w:val="20"/>
                <w:szCs w:val="20"/>
                <w:lang w:val="de-CH" w:eastAsia="de-CH"/>
              </w:rPr>
            </w:pPr>
            <w:r w:rsidRPr="00D75A09">
              <w:rPr>
                <w:rFonts w:ascii="Arial" w:eastAsia="Times New Roman" w:hAnsi="Arial" w:cs="Arial"/>
                <w:b/>
                <w:bCs/>
                <w:color w:val="000000"/>
                <w:sz w:val="20"/>
                <w:szCs w:val="20"/>
                <w:lang w:val="de-CH" w:eastAsia="de-CH"/>
              </w:rPr>
              <w:t>in FL|CH</w:t>
            </w:r>
          </w:p>
        </w:tc>
        <w:tc>
          <w:tcPr>
            <w:tcW w:w="1488" w:type="dxa"/>
            <w:tcBorders>
              <w:top w:val="nil"/>
              <w:left w:val="nil"/>
              <w:bottom w:val="single" w:sz="4" w:space="0" w:color="000000"/>
              <w:right w:val="single" w:sz="4" w:space="0" w:color="000000"/>
            </w:tcBorders>
            <w:shd w:val="clear" w:color="auto" w:fill="auto"/>
            <w:vAlign w:val="center"/>
            <w:hideMark/>
          </w:tcPr>
          <w:p w14:paraId="38C72708" w14:textId="77777777" w:rsidR="00D75A09" w:rsidRPr="00D75A09" w:rsidRDefault="00D75A09" w:rsidP="00D75A09">
            <w:pPr>
              <w:spacing w:after="0"/>
              <w:ind w:left="0"/>
              <w:jc w:val="center"/>
              <w:rPr>
                <w:rFonts w:ascii="Arial" w:eastAsia="Times New Roman" w:hAnsi="Arial" w:cs="Arial"/>
                <w:b/>
                <w:bCs/>
                <w:color w:val="000000"/>
                <w:sz w:val="20"/>
                <w:szCs w:val="20"/>
                <w:lang w:val="de-CH" w:eastAsia="de-CH"/>
              </w:rPr>
            </w:pPr>
            <w:r w:rsidRPr="00D75A09">
              <w:rPr>
                <w:rFonts w:ascii="Arial" w:eastAsia="Times New Roman" w:hAnsi="Arial" w:cs="Arial"/>
                <w:b/>
                <w:bCs/>
                <w:color w:val="000000"/>
                <w:sz w:val="20"/>
                <w:szCs w:val="20"/>
                <w:lang w:val="de-CH" w:eastAsia="de-CH"/>
              </w:rPr>
              <w:t xml:space="preserve">in </w:t>
            </w:r>
            <w:proofErr w:type="spellStart"/>
            <w:r w:rsidRPr="00D75A09">
              <w:rPr>
                <w:rFonts w:ascii="Arial" w:eastAsia="Times New Roman" w:hAnsi="Arial" w:cs="Arial"/>
                <w:b/>
                <w:bCs/>
                <w:color w:val="000000"/>
                <w:sz w:val="20"/>
                <w:szCs w:val="20"/>
                <w:lang w:val="de-CH" w:eastAsia="de-CH"/>
              </w:rPr>
              <w:t>EU|Zone</w:t>
            </w:r>
            <w:proofErr w:type="spellEnd"/>
            <w:r w:rsidRPr="00D75A09">
              <w:rPr>
                <w:rFonts w:ascii="Arial" w:eastAsia="Times New Roman" w:hAnsi="Arial" w:cs="Arial"/>
                <w:b/>
                <w:bCs/>
                <w:color w:val="000000"/>
                <w:sz w:val="20"/>
                <w:szCs w:val="20"/>
                <w:lang w:val="de-CH" w:eastAsia="de-CH"/>
              </w:rPr>
              <w:t xml:space="preserve"> 3</w:t>
            </w:r>
          </w:p>
        </w:tc>
        <w:tc>
          <w:tcPr>
            <w:tcW w:w="1630" w:type="dxa"/>
            <w:tcBorders>
              <w:top w:val="nil"/>
              <w:left w:val="nil"/>
              <w:bottom w:val="single" w:sz="4" w:space="0" w:color="000000"/>
              <w:right w:val="single" w:sz="4" w:space="0" w:color="000000"/>
            </w:tcBorders>
            <w:shd w:val="clear" w:color="auto" w:fill="auto"/>
            <w:vAlign w:val="center"/>
            <w:hideMark/>
          </w:tcPr>
          <w:p w14:paraId="4B312C95" w14:textId="262DD614" w:rsidR="00D75A09" w:rsidRPr="00D75A09" w:rsidRDefault="00D75A09" w:rsidP="00D75A09">
            <w:pPr>
              <w:spacing w:after="0"/>
              <w:ind w:left="0"/>
              <w:jc w:val="center"/>
              <w:rPr>
                <w:rFonts w:ascii="Arial" w:eastAsia="Times New Roman" w:hAnsi="Arial" w:cs="Arial"/>
                <w:b/>
                <w:bCs/>
                <w:color w:val="000000"/>
                <w:sz w:val="20"/>
                <w:szCs w:val="20"/>
                <w:lang w:val="de-CH" w:eastAsia="de-CH"/>
              </w:rPr>
            </w:pPr>
            <w:r w:rsidRPr="00D75A09">
              <w:rPr>
                <w:rFonts w:ascii="Arial" w:eastAsia="Times New Roman" w:hAnsi="Arial" w:cs="Arial"/>
                <w:b/>
                <w:bCs/>
                <w:color w:val="000000"/>
                <w:sz w:val="20"/>
                <w:szCs w:val="20"/>
                <w:lang w:val="de-CH" w:eastAsia="de-CH"/>
              </w:rPr>
              <w:t>in Zone 4</w:t>
            </w:r>
            <w:r w:rsidR="00590FDD" w:rsidRPr="00D75A09">
              <w:rPr>
                <w:rFonts w:ascii="Arial" w:eastAsia="Times New Roman" w:hAnsi="Arial" w:cs="Arial"/>
                <w:b/>
                <w:bCs/>
                <w:color w:val="000000"/>
                <w:sz w:val="20"/>
                <w:szCs w:val="20"/>
                <w:lang w:val="de-CH" w:eastAsia="de-CH"/>
              </w:rPr>
              <w:t>|</w:t>
            </w:r>
            <w:r w:rsidR="00590FDD">
              <w:rPr>
                <w:rFonts w:ascii="Arial" w:eastAsia="Times New Roman" w:hAnsi="Arial" w:cs="Arial"/>
                <w:b/>
                <w:bCs/>
                <w:color w:val="000000"/>
                <w:sz w:val="20"/>
                <w:szCs w:val="20"/>
                <w:lang w:val="de-CH" w:eastAsia="de-CH"/>
              </w:rPr>
              <w:t>5</w:t>
            </w:r>
          </w:p>
        </w:tc>
        <w:tc>
          <w:tcPr>
            <w:tcW w:w="1559" w:type="dxa"/>
            <w:tcBorders>
              <w:top w:val="nil"/>
              <w:left w:val="nil"/>
              <w:bottom w:val="single" w:sz="4" w:space="0" w:color="000000"/>
              <w:right w:val="single" w:sz="4" w:space="0" w:color="000000"/>
            </w:tcBorders>
            <w:shd w:val="clear" w:color="auto" w:fill="auto"/>
            <w:vAlign w:val="center"/>
            <w:hideMark/>
          </w:tcPr>
          <w:p w14:paraId="38881F54" w14:textId="0C412449" w:rsidR="00D75A09" w:rsidRPr="00D75A09" w:rsidRDefault="00D75A09" w:rsidP="00590FDD">
            <w:pPr>
              <w:spacing w:after="0"/>
              <w:ind w:left="0"/>
              <w:jc w:val="center"/>
              <w:rPr>
                <w:rFonts w:ascii="Arial" w:eastAsia="Times New Roman" w:hAnsi="Arial" w:cs="Arial"/>
                <w:b/>
                <w:bCs/>
                <w:color w:val="000000"/>
                <w:sz w:val="20"/>
                <w:szCs w:val="20"/>
                <w:lang w:val="de-CH" w:eastAsia="de-CH"/>
              </w:rPr>
            </w:pPr>
            <w:r w:rsidRPr="00D75A09">
              <w:rPr>
                <w:rFonts w:ascii="Arial" w:eastAsia="Times New Roman" w:hAnsi="Arial" w:cs="Arial"/>
                <w:b/>
                <w:bCs/>
                <w:color w:val="000000"/>
                <w:sz w:val="20"/>
                <w:szCs w:val="20"/>
                <w:lang w:val="de-CH" w:eastAsia="de-CH"/>
              </w:rPr>
              <w:t>in Zone 6</w:t>
            </w:r>
          </w:p>
        </w:tc>
      </w:tr>
      <w:tr w:rsidR="00D75A09" w:rsidRPr="00F30AD3" w14:paraId="135D3BAC" w14:textId="77777777" w:rsidTr="00F30AD3">
        <w:trPr>
          <w:trHeight w:val="848"/>
        </w:trPr>
        <w:tc>
          <w:tcPr>
            <w:tcW w:w="2197" w:type="dxa"/>
            <w:tcBorders>
              <w:top w:val="nil"/>
              <w:left w:val="single" w:sz="4" w:space="0" w:color="000000"/>
              <w:bottom w:val="single" w:sz="4" w:space="0" w:color="000000"/>
              <w:right w:val="single" w:sz="4" w:space="0" w:color="000000"/>
            </w:tcBorders>
            <w:shd w:val="clear" w:color="auto" w:fill="auto"/>
            <w:vAlign w:val="center"/>
            <w:hideMark/>
          </w:tcPr>
          <w:p w14:paraId="3CB2DC1E" w14:textId="77777777" w:rsidR="00D75A09" w:rsidRPr="00F30AD3" w:rsidRDefault="00D75A09" w:rsidP="00D75A09">
            <w:pPr>
              <w:spacing w:after="0"/>
              <w:ind w:left="0"/>
              <w:rPr>
                <w:rFonts w:ascii="Arial" w:eastAsia="Times New Roman" w:hAnsi="Arial" w:cs="Arial"/>
                <w:b/>
                <w:bCs/>
                <w:color w:val="000000"/>
                <w:sz w:val="20"/>
                <w:szCs w:val="20"/>
                <w:lang w:val="de-CH" w:eastAsia="de-CH"/>
              </w:rPr>
            </w:pPr>
            <w:r w:rsidRPr="00F30AD3">
              <w:rPr>
                <w:rFonts w:ascii="Arial" w:eastAsia="Times New Roman" w:hAnsi="Arial" w:cs="Arial"/>
                <w:b/>
                <w:bCs/>
                <w:color w:val="000000"/>
                <w:sz w:val="20"/>
                <w:szCs w:val="20"/>
                <w:lang w:val="de-CH" w:eastAsia="de-CH"/>
              </w:rPr>
              <w:t xml:space="preserve">Anruf nach </w:t>
            </w:r>
            <w:proofErr w:type="spellStart"/>
            <w:r w:rsidRPr="00F30AD3">
              <w:rPr>
                <w:rFonts w:ascii="Arial" w:eastAsia="Times New Roman" w:hAnsi="Arial" w:cs="Arial"/>
                <w:b/>
                <w:bCs/>
                <w:color w:val="000000"/>
                <w:sz w:val="20"/>
                <w:szCs w:val="20"/>
                <w:lang w:val="de-CH" w:eastAsia="de-CH"/>
              </w:rPr>
              <w:t>FL|CH|EU|Zone</w:t>
            </w:r>
            <w:proofErr w:type="spellEnd"/>
            <w:r w:rsidRPr="00F30AD3">
              <w:rPr>
                <w:rFonts w:ascii="Arial" w:eastAsia="Times New Roman" w:hAnsi="Arial" w:cs="Arial"/>
                <w:b/>
                <w:bCs/>
                <w:color w:val="000000"/>
                <w:sz w:val="20"/>
                <w:szCs w:val="20"/>
                <w:lang w:val="de-CH" w:eastAsia="de-CH"/>
              </w:rPr>
              <w:t xml:space="preserve"> 3</w:t>
            </w:r>
          </w:p>
        </w:tc>
        <w:tc>
          <w:tcPr>
            <w:tcW w:w="1560" w:type="dxa"/>
            <w:tcBorders>
              <w:top w:val="nil"/>
              <w:left w:val="nil"/>
              <w:bottom w:val="single" w:sz="4" w:space="0" w:color="000000"/>
              <w:right w:val="single" w:sz="4" w:space="0" w:color="000000"/>
            </w:tcBorders>
            <w:shd w:val="clear" w:color="auto" w:fill="auto"/>
            <w:vAlign w:val="center"/>
            <w:hideMark/>
          </w:tcPr>
          <w:p w14:paraId="34B350A7" w14:textId="3A19ADA8" w:rsidR="00D75A09" w:rsidRPr="00F30AD3" w:rsidRDefault="00F30AD3" w:rsidP="00590FDD">
            <w:pPr>
              <w:spacing w:after="0"/>
              <w:ind w:left="0"/>
              <w:jc w:val="center"/>
              <w:rPr>
                <w:rFonts w:ascii="Arial" w:eastAsia="Times New Roman" w:hAnsi="Arial" w:cs="Arial"/>
                <w:color w:val="000000"/>
                <w:sz w:val="20"/>
                <w:szCs w:val="20"/>
                <w:lang w:val="de-CH" w:eastAsia="de-CH"/>
              </w:rPr>
            </w:pPr>
            <w:r w:rsidRPr="00F30AD3">
              <w:rPr>
                <w:rFonts w:ascii="Arial" w:eastAsia="Times New Roman" w:hAnsi="Arial" w:cs="Arial"/>
                <w:color w:val="000000"/>
                <w:sz w:val="20"/>
                <w:szCs w:val="20"/>
                <w:lang w:val="de-CH" w:eastAsia="de-CH"/>
              </w:rPr>
              <w:t xml:space="preserve">CHF </w:t>
            </w:r>
            <w:r w:rsidR="00D75A09" w:rsidRPr="00F30AD3">
              <w:rPr>
                <w:rFonts w:ascii="Arial" w:eastAsia="Times New Roman" w:hAnsi="Arial" w:cs="Arial"/>
                <w:color w:val="000000"/>
                <w:sz w:val="20"/>
                <w:szCs w:val="20"/>
                <w:lang w:val="de-CH" w:eastAsia="de-CH"/>
              </w:rPr>
              <w:t>0.</w:t>
            </w:r>
            <w:r w:rsidR="00590FDD">
              <w:rPr>
                <w:rFonts w:ascii="Arial" w:eastAsia="Times New Roman" w:hAnsi="Arial" w:cs="Arial"/>
                <w:color w:val="000000"/>
                <w:sz w:val="20"/>
                <w:szCs w:val="20"/>
                <w:lang w:val="de-CH" w:eastAsia="de-CH"/>
              </w:rPr>
              <w:t>23</w:t>
            </w:r>
            <w:r w:rsidR="00D75A09" w:rsidRPr="00F30AD3">
              <w:rPr>
                <w:rFonts w:ascii="Arial" w:eastAsia="Times New Roman" w:hAnsi="Arial" w:cs="Arial"/>
                <w:color w:val="000000"/>
                <w:sz w:val="20"/>
                <w:szCs w:val="20"/>
                <w:lang w:val="de-CH" w:eastAsia="de-CH"/>
              </w:rPr>
              <w:t>/Min</w:t>
            </w:r>
          </w:p>
        </w:tc>
        <w:tc>
          <w:tcPr>
            <w:tcW w:w="1488" w:type="dxa"/>
            <w:tcBorders>
              <w:top w:val="nil"/>
              <w:left w:val="nil"/>
              <w:bottom w:val="single" w:sz="4" w:space="0" w:color="000000"/>
              <w:right w:val="single" w:sz="4" w:space="0" w:color="000000"/>
            </w:tcBorders>
            <w:shd w:val="clear" w:color="auto" w:fill="auto"/>
            <w:vAlign w:val="center"/>
            <w:hideMark/>
          </w:tcPr>
          <w:p w14:paraId="5E29E3C5" w14:textId="0627D529" w:rsidR="00D75A09" w:rsidRPr="00F30AD3" w:rsidRDefault="00F30AD3" w:rsidP="00590FDD">
            <w:pPr>
              <w:spacing w:after="0"/>
              <w:ind w:left="0"/>
              <w:jc w:val="center"/>
              <w:rPr>
                <w:rFonts w:ascii="Arial" w:eastAsia="Times New Roman" w:hAnsi="Arial" w:cs="Arial"/>
                <w:color w:val="000000"/>
                <w:sz w:val="20"/>
                <w:szCs w:val="20"/>
                <w:lang w:val="de-CH" w:eastAsia="de-CH"/>
              </w:rPr>
            </w:pPr>
            <w:r w:rsidRPr="00F30AD3">
              <w:rPr>
                <w:rFonts w:ascii="Arial" w:eastAsia="Times New Roman" w:hAnsi="Arial" w:cs="Arial"/>
                <w:color w:val="000000"/>
                <w:sz w:val="20"/>
                <w:szCs w:val="20"/>
                <w:lang w:val="de-CH" w:eastAsia="de-CH"/>
              </w:rPr>
              <w:t xml:space="preserve">CHF </w:t>
            </w:r>
            <w:r w:rsidR="00D75A09" w:rsidRPr="00F30AD3">
              <w:rPr>
                <w:rFonts w:ascii="Arial" w:eastAsia="Times New Roman" w:hAnsi="Arial" w:cs="Arial"/>
                <w:color w:val="000000"/>
                <w:sz w:val="20"/>
                <w:szCs w:val="20"/>
                <w:lang w:val="de-CH" w:eastAsia="de-CH"/>
              </w:rPr>
              <w:t>0.</w:t>
            </w:r>
            <w:r w:rsidR="00590FDD">
              <w:rPr>
                <w:rFonts w:ascii="Arial" w:eastAsia="Times New Roman" w:hAnsi="Arial" w:cs="Arial"/>
                <w:color w:val="000000"/>
                <w:sz w:val="20"/>
                <w:szCs w:val="20"/>
                <w:lang w:val="de-CH" w:eastAsia="de-CH"/>
              </w:rPr>
              <w:t>23</w:t>
            </w:r>
            <w:r w:rsidR="00D75A09" w:rsidRPr="00F30AD3">
              <w:rPr>
                <w:rFonts w:ascii="Arial" w:eastAsia="Times New Roman" w:hAnsi="Arial" w:cs="Arial"/>
                <w:color w:val="000000"/>
                <w:sz w:val="20"/>
                <w:szCs w:val="20"/>
                <w:lang w:val="de-CH" w:eastAsia="de-CH"/>
              </w:rPr>
              <w:t>/Min</w:t>
            </w:r>
          </w:p>
        </w:tc>
        <w:tc>
          <w:tcPr>
            <w:tcW w:w="1630" w:type="dxa"/>
            <w:tcBorders>
              <w:top w:val="nil"/>
              <w:left w:val="nil"/>
              <w:bottom w:val="single" w:sz="4" w:space="0" w:color="000000"/>
              <w:right w:val="single" w:sz="4" w:space="0" w:color="000000"/>
            </w:tcBorders>
            <w:shd w:val="clear" w:color="auto" w:fill="auto"/>
            <w:vAlign w:val="center"/>
            <w:hideMark/>
          </w:tcPr>
          <w:p w14:paraId="0813D2E3" w14:textId="51B6A5C9" w:rsidR="00D75A09" w:rsidRPr="00F30AD3" w:rsidRDefault="00F30AD3" w:rsidP="00D75A09">
            <w:pPr>
              <w:spacing w:after="0"/>
              <w:ind w:left="0"/>
              <w:jc w:val="center"/>
              <w:rPr>
                <w:rFonts w:ascii="Arial" w:eastAsia="Times New Roman" w:hAnsi="Arial" w:cs="Arial"/>
                <w:color w:val="000000"/>
                <w:sz w:val="20"/>
                <w:szCs w:val="20"/>
                <w:lang w:val="de-CH" w:eastAsia="de-CH"/>
              </w:rPr>
            </w:pPr>
            <w:r w:rsidRPr="00F30AD3">
              <w:rPr>
                <w:rFonts w:ascii="Arial" w:eastAsia="Times New Roman" w:hAnsi="Arial" w:cs="Arial"/>
                <w:color w:val="000000"/>
                <w:sz w:val="20"/>
                <w:szCs w:val="20"/>
                <w:lang w:val="de-CH" w:eastAsia="de-CH"/>
              </w:rPr>
              <w:t xml:space="preserve">CHF </w:t>
            </w:r>
            <w:r w:rsidR="00D75A09" w:rsidRPr="00F30AD3">
              <w:rPr>
                <w:rFonts w:ascii="Arial" w:eastAsia="Times New Roman" w:hAnsi="Arial" w:cs="Arial"/>
                <w:color w:val="000000"/>
                <w:sz w:val="20"/>
                <w:szCs w:val="20"/>
                <w:lang w:val="de-CH" w:eastAsia="de-CH"/>
              </w:rPr>
              <w:t>1.00/Min</w:t>
            </w:r>
            <w:r w:rsidR="00907C0F">
              <w:rPr>
                <w:rFonts w:ascii="Arial" w:eastAsia="Times New Roman" w:hAnsi="Arial" w:cs="Arial"/>
                <w:color w:val="000000"/>
                <w:sz w:val="20"/>
                <w:szCs w:val="20"/>
                <w:lang w:val="de-CH" w:eastAsia="de-CH"/>
              </w:rPr>
              <w:t>*</w:t>
            </w:r>
          </w:p>
        </w:tc>
        <w:tc>
          <w:tcPr>
            <w:tcW w:w="1559" w:type="dxa"/>
            <w:tcBorders>
              <w:top w:val="nil"/>
              <w:left w:val="nil"/>
              <w:bottom w:val="single" w:sz="4" w:space="0" w:color="000000"/>
              <w:right w:val="single" w:sz="4" w:space="0" w:color="000000"/>
            </w:tcBorders>
            <w:shd w:val="clear" w:color="auto" w:fill="auto"/>
            <w:vAlign w:val="center"/>
            <w:hideMark/>
          </w:tcPr>
          <w:p w14:paraId="7B8E0B87" w14:textId="279196DF" w:rsidR="00D75A09" w:rsidRPr="00F30AD3" w:rsidRDefault="00F30AD3" w:rsidP="00D75A09">
            <w:pPr>
              <w:spacing w:after="0"/>
              <w:ind w:left="0"/>
              <w:jc w:val="center"/>
              <w:rPr>
                <w:rFonts w:ascii="Arial" w:eastAsia="Times New Roman" w:hAnsi="Arial" w:cs="Arial"/>
                <w:color w:val="000000"/>
                <w:sz w:val="20"/>
                <w:szCs w:val="20"/>
                <w:lang w:val="de-CH" w:eastAsia="de-CH"/>
              </w:rPr>
            </w:pPr>
            <w:r w:rsidRPr="00F30AD3">
              <w:rPr>
                <w:rFonts w:ascii="Arial" w:eastAsia="Times New Roman" w:hAnsi="Arial" w:cs="Arial"/>
                <w:color w:val="000000"/>
                <w:sz w:val="20"/>
                <w:szCs w:val="20"/>
                <w:lang w:val="de-CH" w:eastAsia="de-CH"/>
              </w:rPr>
              <w:t xml:space="preserve">CHF </w:t>
            </w:r>
            <w:r w:rsidR="00D75A09" w:rsidRPr="00F30AD3">
              <w:rPr>
                <w:rFonts w:ascii="Arial" w:eastAsia="Times New Roman" w:hAnsi="Arial" w:cs="Arial"/>
                <w:color w:val="000000"/>
                <w:sz w:val="20"/>
                <w:szCs w:val="20"/>
                <w:lang w:val="de-CH" w:eastAsia="de-CH"/>
              </w:rPr>
              <w:t>4.00/Min</w:t>
            </w:r>
          </w:p>
        </w:tc>
      </w:tr>
      <w:tr w:rsidR="00D75A09" w:rsidRPr="00F30AD3" w14:paraId="7FEB518C" w14:textId="77777777" w:rsidTr="00F30AD3">
        <w:trPr>
          <w:trHeight w:val="524"/>
        </w:trPr>
        <w:tc>
          <w:tcPr>
            <w:tcW w:w="2197" w:type="dxa"/>
            <w:tcBorders>
              <w:top w:val="nil"/>
              <w:left w:val="single" w:sz="4" w:space="0" w:color="000000"/>
              <w:bottom w:val="single" w:sz="4" w:space="0" w:color="000000"/>
              <w:right w:val="single" w:sz="4" w:space="0" w:color="000000"/>
            </w:tcBorders>
            <w:shd w:val="clear" w:color="auto" w:fill="auto"/>
            <w:vAlign w:val="center"/>
            <w:hideMark/>
          </w:tcPr>
          <w:p w14:paraId="7AC6F23F" w14:textId="7B1D9D5D" w:rsidR="00D75A09" w:rsidRPr="00F30AD3" w:rsidRDefault="00D75A09" w:rsidP="00D75A09">
            <w:pPr>
              <w:spacing w:after="0"/>
              <w:ind w:left="0"/>
              <w:rPr>
                <w:rFonts w:ascii="Arial" w:eastAsia="Times New Roman" w:hAnsi="Arial" w:cs="Arial"/>
                <w:b/>
                <w:bCs/>
                <w:color w:val="000000"/>
                <w:sz w:val="20"/>
                <w:szCs w:val="20"/>
                <w:lang w:val="de-CH" w:eastAsia="de-CH"/>
              </w:rPr>
            </w:pPr>
            <w:r w:rsidRPr="00F30AD3">
              <w:rPr>
                <w:rFonts w:ascii="Arial" w:eastAsia="Times New Roman" w:hAnsi="Arial" w:cs="Arial"/>
                <w:b/>
                <w:bCs/>
                <w:color w:val="000000"/>
                <w:sz w:val="20"/>
                <w:szCs w:val="20"/>
                <w:lang w:val="de-CH" w:eastAsia="de-CH"/>
              </w:rPr>
              <w:t>Anruf nach Zone 4</w:t>
            </w:r>
            <w:r w:rsidR="0057783A">
              <w:rPr>
                <w:rFonts w:ascii="Arial" w:eastAsia="Times New Roman" w:hAnsi="Arial" w:cs="Arial"/>
                <w:b/>
                <w:bCs/>
                <w:color w:val="000000"/>
                <w:sz w:val="20"/>
                <w:szCs w:val="20"/>
                <w:lang w:val="de-CH" w:eastAsia="de-CH"/>
              </w:rPr>
              <w:t>*</w:t>
            </w:r>
            <w:r w:rsidRPr="00F30AD3">
              <w:rPr>
                <w:rFonts w:ascii="Arial" w:eastAsia="Times New Roman" w:hAnsi="Arial" w:cs="Arial"/>
                <w:b/>
                <w:bCs/>
                <w:color w:val="000000"/>
                <w:sz w:val="20"/>
                <w:szCs w:val="20"/>
                <w:lang w:val="de-CH" w:eastAsia="de-CH"/>
              </w:rPr>
              <w:t>-6</w:t>
            </w:r>
          </w:p>
        </w:tc>
        <w:tc>
          <w:tcPr>
            <w:tcW w:w="1560" w:type="dxa"/>
            <w:tcBorders>
              <w:top w:val="nil"/>
              <w:left w:val="nil"/>
              <w:bottom w:val="single" w:sz="4" w:space="0" w:color="000000"/>
              <w:right w:val="single" w:sz="4" w:space="0" w:color="000000"/>
            </w:tcBorders>
            <w:shd w:val="clear" w:color="auto" w:fill="auto"/>
            <w:vAlign w:val="center"/>
            <w:hideMark/>
          </w:tcPr>
          <w:p w14:paraId="3D486701" w14:textId="3E37B0B0" w:rsidR="00D75A09" w:rsidRPr="00F30AD3" w:rsidRDefault="00F30AD3" w:rsidP="00D75A09">
            <w:pPr>
              <w:spacing w:after="0"/>
              <w:ind w:left="0"/>
              <w:jc w:val="center"/>
              <w:rPr>
                <w:rFonts w:ascii="Arial" w:eastAsia="Times New Roman" w:hAnsi="Arial" w:cs="Arial"/>
                <w:color w:val="000000"/>
                <w:sz w:val="20"/>
                <w:szCs w:val="20"/>
                <w:lang w:val="de-CH" w:eastAsia="de-CH"/>
              </w:rPr>
            </w:pPr>
            <w:r w:rsidRPr="00F30AD3">
              <w:rPr>
                <w:rFonts w:ascii="Arial" w:eastAsia="Times New Roman" w:hAnsi="Arial" w:cs="Arial"/>
                <w:color w:val="000000"/>
                <w:sz w:val="20"/>
                <w:szCs w:val="20"/>
                <w:lang w:val="de-CH" w:eastAsia="de-CH"/>
              </w:rPr>
              <w:t xml:space="preserve">CHF </w:t>
            </w:r>
            <w:r w:rsidR="00D75A09" w:rsidRPr="00F30AD3">
              <w:rPr>
                <w:rFonts w:ascii="Arial" w:eastAsia="Times New Roman" w:hAnsi="Arial" w:cs="Arial"/>
                <w:color w:val="000000"/>
                <w:sz w:val="20"/>
                <w:szCs w:val="20"/>
                <w:lang w:val="de-CH" w:eastAsia="de-CH"/>
              </w:rPr>
              <w:t>2.70/Min</w:t>
            </w:r>
          </w:p>
        </w:tc>
        <w:tc>
          <w:tcPr>
            <w:tcW w:w="1488" w:type="dxa"/>
            <w:tcBorders>
              <w:top w:val="nil"/>
              <w:left w:val="nil"/>
              <w:bottom w:val="single" w:sz="4" w:space="0" w:color="000000"/>
              <w:right w:val="single" w:sz="4" w:space="0" w:color="000000"/>
            </w:tcBorders>
            <w:shd w:val="clear" w:color="auto" w:fill="auto"/>
            <w:vAlign w:val="center"/>
            <w:hideMark/>
          </w:tcPr>
          <w:p w14:paraId="1DA45E9E" w14:textId="5EE2FD2F" w:rsidR="00D75A09" w:rsidRPr="00F30AD3" w:rsidRDefault="00F30AD3" w:rsidP="00D75A09">
            <w:pPr>
              <w:spacing w:after="0"/>
              <w:ind w:left="0"/>
              <w:jc w:val="center"/>
              <w:rPr>
                <w:rFonts w:ascii="Arial" w:eastAsia="Times New Roman" w:hAnsi="Arial" w:cs="Arial"/>
                <w:color w:val="000000"/>
                <w:sz w:val="20"/>
                <w:szCs w:val="20"/>
                <w:lang w:val="de-CH" w:eastAsia="de-CH"/>
              </w:rPr>
            </w:pPr>
            <w:r w:rsidRPr="00F30AD3">
              <w:rPr>
                <w:rFonts w:ascii="Arial" w:eastAsia="Times New Roman" w:hAnsi="Arial" w:cs="Arial"/>
                <w:color w:val="000000"/>
                <w:sz w:val="20"/>
                <w:szCs w:val="20"/>
                <w:lang w:val="de-CH" w:eastAsia="de-CH"/>
              </w:rPr>
              <w:t xml:space="preserve">CHF </w:t>
            </w:r>
            <w:r w:rsidR="00D75A09" w:rsidRPr="00F30AD3">
              <w:rPr>
                <w:rFonts w:ascii="Arial" w:eastAsia="Times New Roman" w:hAnsi="Arial" w:cs="Arial"/>
                <w:color w:val="000000"/>
                <w:sz w:val="20"/>
                <w:szCs w:val="20"/>
                <w:lang w:val="de-CH" w:eastAsia="de-CH"/>
              </w:rPr>
              <w:t>2.70/Min</w:t>
            </w:r>
          </w:p>
        </w:tc>
        <w:tc>
          <w:tcPr>
            <w:tcW w:w="1630" w:type="dxa"/>
            <w:tcBorders>
              <w:top w:val="nil"/>
              <w:left w:val="nil"/>
              <w:bottom w:val="single" w:sz="4" w:space="0" w:color="000000"/>
              <w:right w:val="single" w:sz="4" w:space="0" w:color="000000"/>
            </w:tcBorders>
            <w:shd w:val="clear" w:color="auto" w:fill="auto"/>
            <w:vAlign w:val="center"/>
            <w:hideMark/>
          </w:tcPr>
          <w:p w14:paraId="45CE914A" w14:textId="58E766B4" w:rsidR="00D75A09" w:rsidRPr="00F30AD3" w:rsidRDefault="00F30AD3" w:rsidP="00B941AF">
            <w:pPr>
              <w:spacing w:after="0"/>
              <w:ind w:left="0"/>
              <w:jc w:val="center"/>
              <w:rPr>
                <w:rFonts w:ascii="Arial" w:eastAsia="Times New Roman" w:hAnsi="Arial" w:cs="Arial"/>
                <w:color w:val="000000"/>
                <w:sz w:val="20"/>
                <w:szCs w:val="20"/>
                <w:lang w:val="de-CH" w:eastAsia="de-CH"/>
              </w:rPr>
            </w:pPr>
            <w:r w:rsidRPr="00F30AD3">
              <w:rPr>
                <w:rFonts w:ascii="Arial" w:eastAsia="Times New Roman" w:hAnsi="Arial" w:cs="Arial"/>
                <w:color w:val="000000"/>
                <w:sz w:val="20"/>
                <w:szCs w:val="20"/>
                <w:lang w:val="de-CH" w:eastAsia="de-CH"/>
              </w:rPr>
              <w:t xml:space="preserve">CHF </w:t>
            </w:r>
            <w:r w:rsidR="00B941AF">
              <w:rPr>
                <w:rFonts w:ascii="Arial" w:eastAsia="Times New Roman" w:hAnsi="Arial" w:cs="Arial"/>
                <w:color w:val="000000"/>
                <w:sz w:val="20"/>
                <w:szCs w:val="20"/>
                <w:lang w:val="de-CH" w:eastAsia="de-CH"/>
              </w:rPr>
              <w:t>2</w:t>
            </w:r>
            <w:r w:rsidR="00D75A09" w:rsidRPr="00F30AD3">
              <w:rPr>
                <w:rFonts w:ascii="Arial" w:eastAsia="Times New Roman" w:hAnsi="Arial" w:cs="Arial"/>
                <w:color w:val="000000"/>
                <w:sz w:val="20"/>
                <w:szCs w:val="20"/>
                <w:lang w:val="de-CH" w:eastAsia="de-CH"/>
              </w:rPr>
              <w:t>.</w:t>
            </w:r>
            <w:r w:rsidR="00B941AF">
              <w:rPr>
                <w:rFonts w:ascii="Arial" w:eastAsia="Times New Roman" w:hAnsi="Arial" w:cs="Arial"/>
                <w:color w:val="000000"/>
                <w:sz w:val="20"/>
                <w:szCs w:val="20"/>
                <w:lang w:val="de-CH" w:eastAsia="de-CH"/>
              </w:rPr>
              <w:t>7</w:t>
            </w:r>
            <w:r w:rsidR="00D75A09" w:rsidRPr="00F30AD3">
              <w:rPr>
                <w:rFonts w:ascii="Arial" w:eastAsia="Times New Roman" w:hAnsi="Arial" w:cs="Arial"/>
                <w:color w:val="000000"/>
                <w:sz w:val="20"/>
                <w:szCs w:val="20"/>
                <w:lang w:val="de-CH" w:eastAsia="de-CH"/>
              </w:rPr>
              <w:t>0/Min</w:t>
            </w:r>
          </w:p>
        </w:tc>
        <w:tc>
          <w:tcPr>
            <w:tcW w:w="1559" w:type="dxa"/>
            <w:tcBorders>
              <w:top w:val="nil"/>
              <w:left w:val="nil"/>
              <w:bottom w:val="single" w:sz="4" w:space="0" w:color="000000"/>
              <w:right w:val="single" w:sz="4" w:space="0" w:color="000000"/>
            </w:tcBorders>
            <w:shd w:val="clear" w:color="auto" w:fill="auto"/>
            <w:vAlign w:val="center"/>
            <w:hideMark/>
          </w:tcPr>
          <w:p w14:paraId="20A89F13" w14:textId="1755C361" w:rsidR="00D75A09" w:rsidRPr="00F30AD3" w:rsidRDefault="00F30AD3" w:rsidP="00D75A09">
            <w:pPr>
              <w:spacing w:after="0"/>
              <w:ind w:left="0"/>
              <w:jc w:val="center"/>
              <w:rPr>
                <w:rFonts w:ascii="Arial" w:eastAsia="Times New Roman" w:hAnsi="Arial" w:cs="Arial"/>
                <w:color w:val="000000"/>
                <w:sz w:val="20"/>
                <w:szCs w:val="20"/>
                <w:lang w:val="de-CH" w:eastAsia="de-CH"/>
              </w:rPr>
            </w:pPr>
            <w:r w:rsidRPr="00F30AD3">
              <w:rPr>
                <w:rFonts w:ascii="Arial" w:eastAsia="Times New Roman" w:hAnsi="Arial" w:cs="Arial"/>
                <w:color w:val="000000"/>
                <w:sz w:val="20"/>
                <w:szCs w:val="20"/>
                <w:lang w:val="de-CH" w:eastAsia="de-CH"/>
              </w:rPr>
              <w:t xml:space="preserve">CHF </w:t>
            </w:r>
            <w:r w:rsidR="00D75A09" w:rsidRPr="00F30AD3">
              <w:rPr>
                <w:rFonts w:ascii="Arial" w:eastAsia="Times New Roman" w:hAnsi="Arial" w:cs="Arial"/>
                <w:color w:val="000000"/>
                <w:sz w:val="20"/>
                <w:szCs w:val="20"/>
                <w:lang w:val="de-CH" w:eastAsia="de-CH"/>
              </w:rPr>
              <w:t>4.00/Min</w:t>
            </w:r>
          </w:p>
        </w:tc>
      </w:tr>
      <w:tr w:rsidR="00D75A09" w:rsidRPr="00F30AD3" w14:paraId="7AE4B2C8" w14:textId="77777777" w:rsidTr="00F30AD3">
        <w:trPr>
          <w:trHeight w:val="524"/>
        </w:trPr>
        <w:tc>
          <w:tcPr>
            <w:tcW w:w="2197" w:type="dxa"/>
            <w:tcBorders>
              <w:top w:val="nil"/>
              <w:left w:val="single" w:sz="4" w:space="0" w:color="000000"/>
              <w:bottom w:val="single" w:sz="4" w:space="0" w:color="000000"/>
              <w:right w:val="single" w:sz="4" w:space="0" w:color="000000"/>
            </w:tcBorders>
            <w:shd w:val="clear" w:color="auto" w:fill="auto"/>
            <w:vAlign w:val="center"/>
            <w:hideMark/>
          </w:tcPr>
          <w:p w14:paraId="01A46A2A" w14:textId="77777777" w:rsidR="00D75A09" w:rsidRPr="00F30AD3" w:rsidRDefault="00D75A09" w:rsidP="00D75A09">
            <w:pPr>
              <w:spacing w:after="0"/>
              <w:ind w:left="0"/>
              <w:rPr>
                <w:rFonts w:ascii="Arial" w:eastAsia="Times New Roman" w:hAnsi="Arial" w:cs="Arial"/>
                <w:b/>
                <w:bCs/>
                <w:color w:val="000000"/>
                <w:sz w:val="20"/>
                <w:szCs w:val="20"/>
                <w:lang w:val="de-CH" w:eastAsia="de-CH"/>
              </w:rPr>
            </w:pPr>
            <w:r w:rsidRPr="00F30AD3">
              <w:rPr>
                <w:rFonts w:ascii="Arial" w:eastAsia="Times New Roman" w:hAnsi="Arial" w:cs="Arial"/>
                <w:b/>
                <w:bCs/>
                <w:color w:val="000000"/>
                <w:sz w:val="20"/>
                <w:szCs w:val="20"/>
                <w:lang w:val="de-CH" w:eastAsia="de-CH"/>
              </w:rPr>
              <w:t>werde angerufen (ankommend)</w:t>
            </w:r>
          </w:p>
        </w:tc>
        <w:tc>
          <w:tcPr>
            <w:tcW w:w="1560" w:type="dxa"/>
            <w:tcBorders>
              <w:top w:val="nil"/>
              <w:left w:val="nil"/>
              <w:bottom w:val="single" w:sz="4" w:space="0" w:color="000000"/>
              <w:right w:val="single" w:sz="4" w:space="0" w:color="000000"/>
            </w:tcBorders>
            <w:shd w:val="clear" w:color="auto" w:fill="auto"/>
            <w:vAlign w:val="center"/>
            <w:hideMark/>
          </w:tcPr>
          <w:p w14:paraId="1B897BF1" w14:textId="77777777" w:rsidR="00D75A09" w:rsidRPr="00F30AD3" w:rsidRDefault="00D75A09" w:rsidP="00D75A09">
            <w:pPr>
              <w:spacing w:after="0"/>
              <w:ind w:left="0"/>
              <w:jc w:val="center"/>
              <w:rPr>
                <w:rFonts w:ascii="Arial" w:eastAsia="Times New Roman" w:hAnsi="Arial" w:cs="Arial"/>
                <w:color w:val="000000"/>
                <w:sz w:val="20"/>
                <w:szCs w:val="20"/>
                <w:lang w:val="de-CH" w:eastAsia="de-CH"/>
              </w:rPr>
            </w:pPr>
            <w:r w:rsidRPr="00F30AD3">
              <w:rPr>
                <w:rFonts w:ascii="Arial" w:eastAsia="Times New Roman" w:hAnsi="Arial" w:cs="Arial"/>
                <w:color w:val="000000"/>
                <w:sz w:val="20"/>
                <w:szCs w:val="20"/>
                <w:lang w:val="de-CH" w:eastAsia="de-CH"/>
              </w:rPr>
              <w:t>-</w:t>
            </w:r>
          </w:p>
        </w:tc>
        <w:tc>
          <w:tcPr>
            <w:tcW w:w="1488" w:type="dxa"/>
            <w:tcBorders>
              <w:top w:val="nil"/>
              <w:left w:val="nil"/>
              <w:bottom w:val="single" w:sz="4" w:space="0" w:color="000000"/>
              <w:right w:val="single" w:sz="4" w:space="0" w:color="000000"/>
            </w:tcBorders>
            <w:shd w:val="clear" w:color="auto" w:fill="auto"/>
            <w:vAlign w:val="center"/>
            <w:hideMark/>
          </w:tcPr>
          <w:p w14:paraId="04648640" w14:textId="6476CF99" w:rsidR="00D75A09" w:rsidRPr="00F30AD3" w:rsidRDefault="00590FDD" w:rsidP="00D75A09">
            <w:pPr>
              <w:spacing w:after="0"/>
              <w:ind w:left="0"/>
              <w:jc w:val="center"/>
              <w:rPr>
                <w:rFonts w:ascii="Arial" w:eastAsia="Times New Roman" w:hAnsi="Arial" w:cs="Arial"/>
                <w:color w:val="000000"/>
                <w:sz w:val="20"/>
                <w:szCs w:val="20"/>
                <w:lang w:val="de-CH" w:eastAsia="de-CH"/>
              </w:rPr>
            </w:pPr>
            <w:r>
              <w:rPr>
                <w:rFonts w:ascii="Arial" w:eastAsia="Times New Roman" w:hAnsi="Arial" w:cs="Arial"/>
                <w:color w:val="000000"/>
                <w:sz w:val="20"/>
                <w:szCs w:val="20"/>
                <w:lang w:val="de-CH" w:eastAsia="de-CH"/>
              </w:rPr>
              <w:t>-</w:t>
            </w:r>
          </w:p>
        </w:tc>
        <w:tc>
          <w:tcPr>
            <w:tcW w:w="1630" w:type="dxa"/>
            <w:tcBorders>
              <w:top w:val="nil"/>
              <w:left w:val="nil"/>
              <w:bottom w:val="single" w:sz="4" w:space="0" w:color="000000"/>
              <w:right w:val="single" w:sz="4" w:space="0" w:color="000000"/>
            </w:tcBorders>
            <w:shd w:val="clear" w:color="auto" w:fill="auto"/>
            <w:vAlign w:val="center"/>
            <w:hideMark/>
          </w:tcPr>
          <w:p w14:paraId="1F7EFEFC" w14:textId="2112D824" w:rsidR="00D75A09" w:rsidRPr="00F30AD3" w:rsidRDefault="00F30AD3" w:rsidP="00D75A09">
            <w:pPr>
              <w:spacing w:after="0"/>
              <w:ind w:left="0"/>
              <w:jc w:val="center"/>
              <w:rPr>
                <w:rFonts w:ascii="Arial" w:eastAsia="Times New Roman" w:hAnsi="Arial" w:cs="Arial"/>
                <w:color w:val="000000"/>
                <w:sz w:val="20"/>
                <w:szCs w:val="20"/>
                <w:lang w:val="de-CH" w:eastAsia="de-CH"/>
              </w:rPr>
            </w:pPr>
            <w:r w:rsidRPr="00F30AD3">
              <w:rPr>
                <w:rFonts w:ascii="Arial" w:eastAsia="Times New Roman" w:hAnsi="Arial" w:cs="Arial"/>
                <w:color w:val="000000"/>
                <w:sz w:val="20"/>
                <w:szCs w:val="20"/>
                <w:lang w:val="de-CH" w:eastAsia="de-CH"/>
              </w:rPr>
              <w:t xml:space="preserve">CHF </w:t>
            </w:r>
            <w:r w:rsidR="00B941AF">
              <w:rPr>
                <w:rFonts w:ascii="Arial" w:eastAsia="Times New Roman" w:hAnsi="Arial" w:cs="Arial"/>
                <w:color w:val="000000"/>
                <w:sz w:val="20"/>
                <w:szCs w:val="20"/>
                <w:lang w:val="de-CH" w:eastAsia="de-CH"/>
              </w:rPr>
              <w:t>0</w:t>
            </w:r>
            <w:r w:rsidR="00D75A09" w:rsidRPr="00F30AD3">
              <w:rPr>
                <w:rFonts w:ascii="Arial" w:eastAsia="Times New Roman" w:hAnsi="Arial" w:cs="Arial"/>
                <w:color w:val="000000"/>
                <w:sz w:val="20"/>
                <w:szCs w:val="20"/>
                <w:lang w:val="de-CH" w:eastAsia="de-CH"/>
              </w:rPr>
              <w:t>.</w:t>
            </w:r>
            <w:r w:rsidR="00B941AF">
              <w:rPr>
                <w:rFonts w:ascii="Arial" w:eastAsia="Times New Roman" w:hAnsi="Arial" w:cs="Arial"/>
                <w:color w:val="000000"/>
                <w:sz w:val="20"/>
                <w:szCs w:val="20"/>
                <w:lang w:val="de-CH" w:eastAsia="de-CH"/>
              </w:rPr>
              <w:t>5</w:t>
            </w:r>
            <w:r w:rsidR="00D75A09" w:rsidRPr="00F30AD3">
              <w:rPr>
                <w:rFonts w:ascii="Arial" w:eastAsia="Times New Roman" w:hAnsi="Arial" w:cs="Arial"/>
                <w:color w:val="000000"/>
                <w:sz w:val="20"/>
                <w:szCs w:val="20"/>
                <w:lang w:val="de-CH" w:eastAsia="de-CH"/>
              </w:rPr>
              <w:t>0/Min</w:t>
            </w:r>
          </w:p>
        </w:tc>
        <w:tc>
          <w:tcPr>
            <w:tcW w:w="1559" w:type="dxa"/>
            <w:tcBorders>
              <w:top w:val="nil"/>
              <w:left w:val="nil"/>
              <w:bottom w:val="single" w:sz="4" w:space="0" w:color="000000"/>
              <w:right w:val="single" w:sz="4" w:space="0" w:color="000000"/>
            </w:tcBorders>
            <w:shd w:val="clear" w:color="auto" w:fill="auto"/>
            <w:vAlign w:val="center"/>
            <w:hideMark/>
          </w:tcPr>
          <w:p w14:paraId="6608CE71" w14:textId="503515F6" w:rsidR="00D75A09" w:rsidRPr="00F30AD3" w:rsidRDefault="00F30AD3" w:rsidP="00D75A09">
            <w:pPr>
              <w:spacing w:after="0"/>
              <w:ind w:left="0"/>
              <w:jc w:val="center"/>
              <w:rPr>
                <w:rFonts w:ascii="Arial" w:eastAsia="Times New Roman" w:hAnsi="Arial" w:cs="Arial"/>
                <w:color w:val="000000"/>
                <w:sz w:val="20"/>
                <w:szCs w:val="20"/>
                <w:lang w:val="de-CH" w:eastAsia="de-CH"/>
              </w:rPr>
            </w:pPr>
            <w:r w:rsidRPr="00F30AD3">
              <w:rPr>
                <w:rFonts w:ascii="Arial" w:eastAsia="Times New Roman" w:hAnsi="Arial" w:cs="Arial"/>
                <w:color w:val="000000"/>
                <w:sz w:val="20"/>
                <w:szCs w:val="20"/>
                <w:lang w:val="de-CH" w:eastAsia="de-CH"/>
              </w:rPr>
              <w:t xml:space="preserve">CHF </w:t>
            </w:r>
            <w:r w:rsidR="00D75A09" w:rsidRPr="00F30AD3">
              <w:rPr>
                <w:rFonts w:ascii="Arial" w:eastAsia="Times New Roman" w:hAnsi="Arial" w:cs="Arial"/>
                <w:color w:val="000000"/>
                <w:sz w:val="20"/>
                <w:szCs w:val="20"/>
                <w:lang w:val="de-CH" w:eastAsia="de-CH"/>
              </w:rPr>
              <w:t>2.00/Min</w:t>
            </w:r>
          </w:p>
        </w:tc>
      </w:tr>
      <w:tr w:rsidR="00386F41" w:rsidRPr="00F30AD3" w14:paraId="5DBAB97E" w14:textId="77777777" w:rsidTr="00F30AD3">
        <w:trPr>
          <w:trHeight w:val="524"/>
        </w:trPr>
        <w:tc>
          <w:tcPr>
            <w:tcW w:w="2197" w:type="dxa"/>
            <w:tcBorders>
              <w:top w:val="nil"/>
              <w:left w:val="single" w:sz="4" w:space="0" w:color="000000"/>
              <w:bottom w:val="single" w:sz="4" w:space="0" w:color="000000"/>
              <w:right w:val="single" w:sz="4" w:space="0" w:color="000000"/>
            </w:tcBorders>
            <w:shd w:val="clear" w:color="auto" w:fill="auto"/>
            <w:vAlign w:val="center"/>
            <w:hideMark/>
          </w:tcPr>
          <w:p w14:paraId="32AB9034" w14:textId="77777777" w:rsidR="00386F41" w:rsidRPr="00F30AD3" w:rsidRDefault="00386F41" w:rsidP="00386F41">
            <w:pPr>
              <w:spacing w:after="0"/>
              <w:ind w:left="0"/>
              <w:rPr>
                <w:rFonts w:ascii="Arial" w:eastAsia="Times New Roman" w:hAnsi="Arial" w:cs="Arial"/>
                <w:b/>
                <w:bCs/>
                <w:color w:val="000000"/>
                <w:sz w:val="20"/>
                <w:szCs w:val="20"/>
                <w:lang w:val="de-CH" w:eastAsia="de-CH"/>
              </w:rPr>
            </w:pPr>
            <w:r w:rsidRPr="00F30AD3">
              <w:rPr>
                <w:rFonts w:ascii="Arial" w:eastAsia="Times New Roman" w:hAnsi="Arial" w:cs="Arial"/>
                <w:b/>
                <w:bCs/>
                <w:color w:val="000000"/>
                <w:sz w:val="20"/>
                <w:szCs w:val="20"/>
                <w:lang w:val="de-CH" w:eastAsia="de-CH"/>
              </w:rPr>
              <w:t>sende SMS</w:t>
            </w:r>
          </w:p>
        </w:tc>
        <w:tc>
          <w:tcPr>
            <w:tcW w:w="1560" w:type="dxa"/>
            <w:tcBorders>
              <w:top w:val="nil"/>
              <w:left w:val="nil"/>
              <w:bottom w:val="single" w:sz="4" w:space="0" w:color="000000"/>
              <w:right w:val="single" w:sz="4" w:space="0" w:color="000000"/>
            </w:tcBorders>
            <w:shd w:val="clear" w:color="auto" w:fill="auto"/>
            <w:vAlign w:val="center"/>
            <w:hideMark/>
          </w:tcPr>
          <w:p w14:paraId="7AC7E3F1" w14:textId="03B1166A" w:rsidR="00386F41" w:rsidRPr="00F30AD3" w:rsidRDefault="00386F41" w:rsidP="00386F41">
            <w:pPr>
              <w:spacing w:after="0"/>
              <w:ind w:left="0"/>
              <w:rPr>
                <w:rFonts w:ascii="Arial" w:eastAsia="Times New Roman" w:hAnsi="Arial" w:cs="Arial"/>
                <w:color w:val="000000"/>
                <w:sz w:val="20"/>
                <w:szCs w:val="20"/>
                <w:lang w:val="de-CH" w:eastAsia="de-CH"/>
              </w:rPr>
            </w:pPr>
            <w:r w:rsidRPr="00F30AD3">
              <w:rPr>
                <w:rFonts w:ascii="Arial" w:eastAsia="Times New Roman" w:hAnsi="Arial" w:cs="Arial"/>
                <w:color w:val="000000"/>
                <w:sz w:val="20"/>
                <w:szCs w:val="20"/>
                <w:lang w:val="de-CH" w:eastAsia="de-CH"/>
              </w:rPr>
              <w:t xml:space="preserve">CHF </w:t>
            </w:r>
            <w:r>
              <w:rPr>
                <w:rFonts w:ascii="Arial" w:eastAsia="Times New Roman" w:hAnsi="Arial" w:cs="Arial"/>
                <w:color w:val="000000"/>
                <w:sz w:val="20"/>
                <w:szCs w:val="20"/>
                <w:lang w:val="de-CH" w:eastAsia="de-CH"/>
              </w:rPr>
              <w:t>0</w:t>
            </w:r>
            <w:r w:rsidRPr="00F30AD3">
              <w:rPr>
                <w:rFonts w:ascii="Arial" w:eastAsia="Times New Roman" w:hAnsi="Arial" w:cs="Arial"/>
                <w:color w:val="000000"/>
                <w:sz w:val="20"/>
                <w:szCs w:val="20"/>
                <w:lang w:val="de-CH" w:eastAsia="de-CH"/>
              </w:rPr>
              <w:t>.0</w:t>
            </w:r>
            <w:r>
              <w:rPr>
                <w:rFonts w:ascii="Arial" w:eastAsia="Times New Roman" w:hAnsi="Arial" w:cs="Arial"/>
                <w:color w:val="000000"/>
                <w:sz w:val="20"/>
                <w:szCs w:val="20"/>
                <w:lang w:val="de-CH" w:eastAsia="de-CH"/>
              </w:rPr>
              <w:t>2</w:t>
            </w:r>
            <w:r w:rsidRPr="00F30AD3">
              <w:rPr>
                <w:rFonts w:ascii="Arial" w:eastAsia="Times New Roman" w:hAnsi="Arial" w:cs="Arial"/>
                <w:color w:val="000000"/>
                <w:sz w:val="20"/>
                <w:szCs w:val="20"/>
                <w:lang w:val="de-CH" w:eastAsia="de-CH"/>
              </w:rPr>
              <w:t>/</w:t>
            </w:r>
            <w:r>
              <w:rPr>
                <w:rFonts w:ascii="Arial" w:eastAsia="Times New Roman" w:hAnsi="Arial" w:cs="Arial"/>
                <w:color w:val="000000"/>
                <w:sz w:val="20"/>
                <w:szCs w:val="20"/>
                <w:lang w:val="de-CH" w:eastAsia="de-CH"/>
              </w:rPr>
              <w:t>SMS</w:t>
            </w:r>
          </w:p>
        </w:tc>
        <w:tc>
          <w:tcPr>
            <w:tcW w:w="1488" w:type="dxa"/>
            <w:tcBorders>
              <w:top w:val="nil"/>
              <w:left w:val="nil"/>
              <w:bottom w:val="single" w:sz="4" w:space="0" w:color="000000"/>
              <w:right w:val="single" w:sz="4" w:space="0" w:color="000000"/>
            </w:tcBorders>
            <w:shd w:val="clear" w:color="auto" w:fill="auto"/>
            <w:vAlign w:val="center"/>
            <w:hideMark/>
          </w:tcPr>
          <w:p w14:paraId="61809893" w14:textId="3BB58BAB" w:rsidR="00386F41" w:rsidRPr="00F30AD3" w:rsidRDefault="00386F41" w:rsidP="00386F41">
            <w:pPr>
              <w:spacing w:after="0"/>
              <w:ind w:left="0"/>
              <w:jc w:val="center"/>
              <w:rPr>
                <w:rFonts w:ascii="Arial" w:eastAsia="Times New Roman" w:hAnsi="Arial" w:cs="Arial"/>
                <w:color w:val="000000"/>
                <w:sz w:val="20"/>
                <w:szCs w:val="20"/>
                <w:lang w:val="de-CH" w:eastAsia="de-CH"/>
              </w:rPr>
            </w:pPr>
            <w:r w:rsidRPr="00F30AD3">
              <w:rPr>
                <w:rFonts w:ascii="Arial" w:eastAsia="Times New Roman" w:hAnsi="Arial" w:cs="Arial"/>
                <w:color w:val="000000"/>
                <w:sz w:val="20"/>
                <w:szCs w:val="20"/>
                <w:lang w:val="de-CH" w:eastAsia="de-CH"/>
              </w:rPr>
              <w:t xml:space="preserve">CHF </w:t>
            </w:r>
            <w:r>
              <w:rPr>
                <w:rFonts w:ascii="Arial" w:eastAsia="Times New Roman" w:hAnsi="Arial" w:cs="Arial"/>
                <w:color w:val="000000"/>
                <w:sz w:val="20"/>
                <w:szCs w:val="20"/>
                <w:lang w:val="de-CH" w:eastAsia="de-CH"/>
              </w:rPr>
              <w:t>0</w:t>
            </w:r>
            <w:r w:rsidRPr="00F30AD3">
              <w:rPr>
                <w:rFonts w:ascii="Arial" w:eastAsia="Times New Roman" w:hAnsi="Arial" w:cs="Arial"/>
                <w:color w:val="000000"/>
                <w:sz w:val="20"/>
                <w:szCs w:val="20"/>
                <w:lang w:val="de-CH" w:eastAsia="de-CH"/>
              </w:rPr>
              <w:t>.0</w:t>
            </w:r>
            <w:r>
              <w:rPr>
                <w:rFonts w:ascii="Arial" w:eastAsia="Times New Roman" w:hAnsi="Arial" w:cs="Arial"/>
                <w:color w:val="000000"/>
                <w:sz w:val="20"/>
                <w:szCs w:val="20"/>
                <w:lang w:val="de-CH" w:eastAsia="de-CH"/>
              </w:rPr>
              <w:t>2</w:t>
            </w:r>
            <w:r w:rsidRPr="00F30AD3">
              <w:rPr>
                <w:rFonts w:ascii="Arial" w:eastAsia="Times New Roman" w:hAnsi="Arial" w:cs="Arial"/>
                <w:color w:val="000000"/>
                <w:sz w:val="20"/>
                <w:szCs w:val="20"/>
                <w:lang w:val="de-CH" w:eastAsia="de-CH"/>
              </w:rPr>
              <w:t>/</w:t>
            </w:r>
            <w:r>
              <w:rPr>
                <w:rFonts w:ascii="Arial" w:eastAsia="Times New Roman" w:hAnsi="Arial" w:cs="Arial"/>
                <w:color w:val="000000"/>
                <w:sz w:val="20"/>
                <w:szCs w:val="20"/>
                <w:lang w:val="de-CH" w:eastAsia="de-CH"/>
              </w:rPr>
              <w:t>SMS</w:t>
            </w:r>
          </w:p>
        </w:tc>
        <w:tc>
          <w:tcPr>
            <w:tcW w:w="1630" w:type="dxa"/>
            <w:tcBorders>
              <w:top w:val="nil"/>
              <w:left w:val="nil"/>
              <w:bottom w:val="single" w:sz="4" w:space="0" w:color="000000"/>
              <w:right w:val="single" w:sz="4" w:space="0" w:color="000000"/>
            </w:tcBorders>
            <w:shd w:val="clear" w:color="auto" w:fill="auto"/>
            <w:vAlign w:val="center"/>
            <w:hideMark/>
          </w:tcPr>
          <w:p w14:paraId="1D6A1B57" w14:textId="1F8829C1" w:rsidR="00386F41" w:rsidRPr="00F30AD3" w:rsidRDefault="00386F41" w:rsidP="00386F41">
            <w:pPr>
              <w:spacing w:after="0"/>
              <w:ind w:left="0"/>
              <w:jc w:val="center"/>
              <w:rPr>
                <w:rFonts w:ascii="Arial" w:eastAsia="Times New Roman" w:hAnsi="Arial" w:cs="Arial"/>
                <w:color w:val="000000"/>
                <w:sz w:val="20"/>
                <w:szCs w:val="20"/>
                <w:lang w:val="de-CH" w:eastAsia="de-CH"/>
              </w:rPr>
            </w:pPr>
            <w:r w:rsidRPr="00F30AD3">
              <w:rPr>
                <w:rFonts w:ascii="Arial" w:eastAsia="Times New Roman" w:hAnsi="Arial" w:cs="Arial"/>
                <w:color w:val="000000"/>
                <w:sz w:val="20"/>
                <w:szCs w:val="20"/>
                <w:lang w:val="de-CH" w:eastAsia="de-CH"/>
              </w:rPr>
              <w:t>CHF 0.50/SMS</w:t>
            </w:r>
          </w:p>
        </w:tc>
        <w:tc>
          <w:tcPr>
            <w:tcW w:w="1559" w:type="dxa"/>
            <w:tcBorders>
              <w:top w:val="nil"/>
              <w:left w:val="nil"/>
              <w:bottom w:val="single" w:sz="4" w:space="0" w:color="000000"/>
              <w:right w:val="single" w:sz="4" w:space="0" w:color="000000"/>
            </w:tcBorders>
            <w:shd w:val="clear" w:color="auto" w:fill="auto"/>
            <w:vAlign w:val="center"/>
            <w:hideMark/>
          </w:tcPr>
          <w:p w14:paraId="0AA7AD94" w14:textId="1F986146" w:rsidR="00386F41" w:rsidRPr="00F30AD3" w:rsidRDefault="00386F41" w:rsidP="00386F41">
            <w:pPr>
              <w:spacing w:after="0"/>
              <w:ind w:left="0"/>
              <w:jc w:val="center"/>
              <w:rPr>
                <w:rFonts w:ascii="Arial" w:eastAsia="Times New Roman" w:hAnsi="Arial" w:cs="Arial"/>
                <w:color w:val="000000"/>
                <w:sz w:val="20"/>
                <w:szCs w:val="20"/>
                <w:lang w:val="de-CH" w:eastAsia="de-CH"/>
              </w:rPr>
            </w:pPr>
            <w:r w:rsidRPr="00F30AD3">
              <w:rPr>
                <w:rFonts w:ascii="Arial" w:eastAsia="Times New Roman" w:hAnsi="Arial" w:cs="Arial"/>
                <w:color w:val="000000"/>
                <w:sz w:val="20"/>
                <w:szCs w:val="20"/>
                <w:lang w:val="de-CH" w:eastAsia="de-CH"/>
              </w:rPr>
              <w:t>CHF 0.60/SMS</w:t>
            </w:r>
          </w:p>
        </w:tc>
      </w:tr>
      <w:tr w:rsidR="00386F41" w:rsidRPr="00F30AD3" w14:paraId="74EFED6E" w14:textId="77777777" w:rsidTr="00F30AD3">
        <w:trPr>
          <w:trHeight w:val="524"/>
        </w:trPr>
        <w:tc>
          <w:tcPr>
            <w:tcW w:w="2197" w:type="dxa"/>
            <w:tcBorders>
              <w:top w:val="nil"/>
              <w:left w:val="single" w:sz="4" w:space="0" w:color="000000"/>
              <w:bottom w:val="single" w:sz="4" w:space="0" w:color="000000"/>
              <w:right w:val="single" w:sz="4" w:space="0" w:color="000000"/>
            </w:tcBorders>
            <w:shd w:val="clear" w:color="auto" w:fill="auto"/>
            <w:vAlign w:val="center"/>
            <w:hideMark/>
          </w:tcPr>
          <w:p w14:paraId="481DD543" w14:textId="77777777" w:rsidR="00386F41" w:rsidRPr="00F30AD3" w:rsidRDefault="00386F41" w:rsidP="00386F41">
            <w:pPr>
              <w:spacing w:after="0"/>
              <w:ind w:left="0"/>
              <w:rPr>
                <w:rFonts w:ascii="Arial" w:eastAsia="Times New Roman" w:hAnsi="Arial" w:cs="Arial"/>
                <w:b/>
                <w:bCs/>
                <w:color w:val="000000"/>
                <w:sz w:val="20"/>
                <w:szCs w:val="20"/>
                <w:lang w:val="de-CH" w:eastAsia="de-CH"/>
              </w:rPr>
            </w:pPr>
            <w:r w:rsidRPr="00F30AD3">
              <w:rPr>
                <w:rFonts w:ascii="Arial" w:eastAsia="Times New Roman" w:hAnsi="Arial" w:cs="Arial"/>
                <w:b/>
                <w:bCs/>
                <w:color w:val="000000"/>
                <w:sz w:val="20"/>
                <w:szCs w:val="20"/>
                <w:lang w:val="de-CH" w:eastAsia="de-CH"/>
              </w:rPr>
              <w:t>surfe / pro MB</w:t>
            </w:r>
          </w:p>
        </w:tc>
        <w:tc>
          <w:tcPr>
            <w:tcW w:w="1560" w:type="dxa"/>
            <w:tcBorders>
              <w:top w:val="nil"/>
              <w:left w:val="nil"/>
              <w:bottom w:val="single" w:sz="4" w:space="0" w:color="000000"/>
              <w:right w:val="single" w:sz="4" w:space="0" w:color="000000"/>
            </w:tcBorders>
            <w:shd w:val="clear" w:color="auto" w:fill="auto"/>
            <w:vAlign w:val="center"/>
            <w:hideMark/>
          </w:tcPr>
          <w:p w14:paraId="3B8B3B70" w14:textId="166DD25A" w:rsidR="00386F41" w:rsidRPr="00F30AD3" w:rsidRDefault="00386F41" w:rsidP="00386F41">
            <w:pPr>
              <w:spacing w:after="0"/>
              <w:ind w:left="0"/>
              <w:jc w:val="center"/>
              <w:rPr>
                <w:rFonts w:ascii="Arial" w:eastAsia="Times New Roman" w:hAnsi="Arial" w:cs="Arial"/>
                <w:color w:val="000000"/>
                <w:sz w:val="20"/>
                <w:szCs w:val="20"/>
                <w:lang w:val="de-CH" w:eastAsia="de-CH"/>
              </w:rPr>
            </w:pPr>
            <w:r>
              <w:rPr>
                <w:rFonts w:ascii="Arial" w:eastAsia="Times New Roman" w:hAnsi="Arial" w:cs="Arial"/>
                <w:color w:val="000000"/>
                <w:sz w:val="20"/>
                <w:szCs w:val="20"/>
                <w:lang w:val="de-CH" w:eastAsia="de-CH"/>
              </w:rPr>
              <w:t>-</w:t>
            </w:r>
          </w:p>
        </w:tc>
        <w:tc>
          <w:tcPr>
            <w:tcW w:w="1488" w:type="dxa"/>
            <w:tcBorders>
              <w:top w:val="nil"/>
              <w:left w:val="nil"/>
              <w:bottom w:val="single" w:sz="4" w:space="0" w:color="000000"/>
              <w:right w:val="single" w:sz="4" w:space="0" w:color="000000"/>
            </w:tcBorders>
            <w:shd w:val="clear" w:color="auto" w:fill="auto"/>
            <w:vAlign w:val="center"/>
            <w:hideMark/>
          </w:tcPr>
          <w:p w14:paraId="67741831" w14:textId="0E2B8DF5" w:rsidR="00386F41" w:rsidRPr="00F30AD3" w:rsidRDefault="00386F41" w:rsidP="00386F41">
            <w:pPr>
              <w:spacing w:after="0"/>
              <w:ind w:left="0"/>
              <w:jc w:val="center"/>
              <w:rPr>
                <w:rFonts w:ascii="Arial" w:eastAsia="Times New Roman" w:hAnsi="Arial" w:cs="Arial"/>
                <w:color w:val="000000"/>
                <w:sz w:val="20"/>
                <w:szCs w:val="20"/>
                <w:lang w:val="de-CH" w:eastAsia="de-CH"/>
              </w:rPr>
            </w:pPr>
            <w:r w:rsidRPr="00F30AD3">
              <w:rPr>
                <w:rFonts w:ascii="Arial" w:eastAsia="Times New Roman" w:hAnsi="Arial" w:cs="Arial"/>
                <w:color w:val="000000"/>
                <w:sz w:val="20"/>
                <w:szCs w:val="20"/>
                <w:lang w:val="de-CH" w:eastAsia="de-CH"/>
              </w:rPr>
              <w:t>0.0</w:t>
            </w:r>
            <w:r>
              <w:rPr>
                <w:rFonts w:ascii="Arial" w:eastAsia="Times New Roman" w:hAnsi="Arial" w:cs="Arial"/>
                <w:color w:val="000000"/>
                <w:sz w:val="20"/>
                <w:szCs w:val="20"/>
                <w:lang w:val="de-CH" w:eastAsia="de-CH"/>
              </w:rPr>
              <w:t>1</w:t>
            </w:r>
            <w:r w:rsidRPr="00F30AD3">
              <w:rPr>
                <w:rFonts w:ascii="Arial" w:eastAsia="Times New Roman" w:hAnsi="Arial" w:cs="Arial"/>
                <w:color w:val="000000"/>
                <w:sz w:val="20"/>
                <w:szCs w:val="20"/>
                <w:lang w:val="de-CH" w:eastAsia="de-CH"/>
              </w:rPr>
              <w:t>/MB</w:t>
            </w:r>
          </w:p>
        </w:tc>
        <w:tc>
          <w:tcPr>
            <w:tcW w:w="1630" w:type="dxa"/>
            <w:tcBorders>
              <w:top w:val="nil"/>
              <w:left w:val="nil"/>
              <w:bottom w:val="single" w:sz="4" w:space="0" w:color="000000"/>
              <w:right w:val="single" w:sz="4" w:space="0" w:color="000000"/>
            </w:tcBorders>
            <w:shd w:val="clear" w:color="auto" w:fill="auto"/>
            <w:vAlign w:val="center"/>
            <w:hideMark/>
          </w:tcPr>
          <w:p w14:paraId="6BD10E34" w14:textId="37D1452C" w:rsidR="00386F41" w:rsidRPr="00F30AD3" w:rsidRDefault="00386F41" w:rsidP="00386F41">
            <w:pPr>
              <w:spacing w:after="0"/>
              <w:ind w:left="0"/>
              <w:jc w:val="center"/>
              <w:rPr>
                <w:rFonts w:ascii="Arial" w:eastAsia="Times New Roman" w:hAnsi="Arial" w:cs="Arial"/>
                <w:color w:val="000000"/>
                <w:sz w:val="20"/>
                <w:szCs w:val="20"/>
                <w:lang w:val="de-CH" w:eastAsia="de-CH"/>
              </w:rPr>
            </w:pPr>
            <w:r w:rsidRPr="00F30AD3">
              <w:rPr>
                <w:rFonts w:ascii="Arial" w:eastAsia="Times New Roman" w:hAnsi="Arial" w:cs="Arial"/>
                <w:color w:val="000000"/>
                <w:sz w:val="20"/>
                <w:szCs w:val="20"/>
                <w:lang w:val="de-CH" w:eastAsia="de-CH"/>
              </w:rPr>
              <w:t>CHF 1.00/MB</w:t>
            </w:r>
          </w:p>
        </w:tc>
        <w:tc>
          <w:tcPr>
            <w:tcW w:w="1559" w:type="dxa"/>
            <w:tcBorders>
              <w:top w:val="nil"/>
              <w:left w:val="nil"/>
              <w:bottom w:val="single" w:sz="4" w:space="0" w:color="000000"/>
              <w:right w:val="single" w:sz="4" w:space="0" w:color="000000"/>
            </w:tcBorders>
            <w:shd w:val="clear" w:color="auto" w:fill="auto"/>
            <w:vAlign w:val="center"/>
            <w:hideMark/>
          </w:tcPr>
          <w:p w14:paraId="4E1ACB23" w14:textId="1563FC43" w:rsidR="00386F41" w:rsidRPr="00F30AD3" w:rsidRDefault="00386F41" w:rsidP="00386F41">
            <w:pPr>
              <w:spacing w:after="0"/>
              <w:ind w:left="0"/>
              <w:jc w:val="center"/>
              <w:rPr>
                <w:rFonts w:ascii="Arial" w:eastAsia="Times New Roman" w:hAnsi="Arial" w:cs="Arial"/>
                <w:color w:val="000000"/>
                <w:sz w:val="20"/>
                <w:szCs w:val="20"/>
                <w:lang w:val="de-CH" w:eastAsia="de-CH"/>
              </w:rPr>
            </w:pPr>
            <w:r w:rsidRPr="00F30AD3">
              <w:rPr>
                <w:rFonts w:ascii="Arial" w:eastAsia="Times New Roman" w:hAnsi="Arial" w:cs="Arial"/>
                <w:color w:val="000000"/>
                <w:sz w:val="20"/>
                <w:szCs w:val="20"/>
                <w:lang w:val="de-CH" w:eastAsia="de-CH"/>
              </w:rPr>
              <w:t>CHF 15.00/MB</w:t>
            </w:r>
          </w:p>
        </w:tc>
      </w:tr>
    </w:tbl>
    <w:p w14:paraId="168F6F50" w14:textId="0381BEF0" w:rsidR="00907C0F" w:rsidRPr="00907C0F" w:rsidRDefault="00907C0F" w:rsidP="00907C0F">
      <w:pPr>
        <w:ind w:left="708"/>
        <w:jc w:val="both"/>
        <w:rPr>
          <w:rFonts w:ascii="Calibri" w:hAnsi="Calibri" w:cs="Calibri"/>
          <w:sz w:val="22"/>
          <w:szCs w:val="22"/>
          <w:lang w:val="de-CH"/>
        </w:rPr>
      </w:pPr>
      <w:r w:rsidRPr="00907C0F">
        <w:rPr>
          <w:rFonts w:ascii="Calibri" w:hAnsi="Calibri" w:cs="Calibri"/>
          <w:sz w:val="22"/>
          <w:szCs w:val="22"/>
          <w:lang w:val="de-CH"/>
        </w:rPr>
        <w:t>* Gespräche aus Liechtenstein in die Zone 4 werden mit CHF 0.40/Minute verrechnet.</w:t>
      </w:r>
    </w:p>
    <w:p w14:paraId="4BBFB8B6" w14:textId="3764054A" w:rsidR="00D13D45" w:rsidRPr="00A0088C" w:rsidRDefault="00D13D45" w:rsidP="00D13D45">
      <w:pPr>
        <w:pStyle w:val="StandardWeb"/>
        <w:ind w:left="360"/>
        <w:jc w:val="both"/>
        <w:rPr>
          <w:rStyle w:val="Fett"/>
        </w:rPr>
      </w:pPr>
      <w:r w:rsidRPr="00A0088C">
        <w:rPr>
          <w:rStyle w:val="Fett"/>
          <w:rFonts w:ascii="Calibri" w:hAnsi="Calibri" w:cs="Calibri"/>
          <w:sz w:val="22"/>
          <w:szCs w:val="22"/>
        </w:rPr>
        <w:t>Zonen</w:t>
      </w:r>
      <w:r w:rsidRPr="00A0088C">
        <w:rPr>
          <w:rStyle w:val="Fett"/>
        </w:rPr>
        <w:t>:</w:t>
      </w:r>
    </w:p>
    <w:p w14:paraId="151E060C" w14:textId="069CFDCD" w:rsidR="00D13D45" w:rsidRPr="00773BF9" w:rsidRDefault="00D13D45" w:rsidP="00D13D45">
      <w:pPr>
        <w:pStyle w:val="StandardWeb"/>
        <w:ind w:left="360"/>
        <w:jc w:val="both"/>
        <w:rPr>
          <w:rFonts w:ascii="Calibri" w:hAnsi="Calibri" w:cs="Calibri"/>
          <w:sz w:val="22"/>
          <w:szCs w:val="22"/>
          <w:lang w:val="fr-CH"/>
        </w:rPr>
      </w:pPr>
      <w:r w:rsidRPr="00D90BC3">
        <w:rPr>
          <w:rStyle w:val="Fett"/>
          <w:rFonts w:ascii="Calibri" w:hAnsi="Calibri" w:cs="Calibri"/>
          <w:sz w:val="22"/>
          <w:szCs w:val="22"/>
        </w:rPr>
        <w:t>Zone 2 EU:</w:t>
      </w:r>
      <w:r w:rsidRPr="00D90BC3">
        <w:rPr>
          <w:rFonts w:ascii="Calibri" w:hAnsi="Calibri" w:cs="Calibri"/>
          <w:sz w:val="22"/>
          <w:szCs w:val="22"/>
        </w:rPr>
        <w:t xml:space="preserve"> Belgien, Bulgarien, Dänemark, Deutschland, Estland, Finnland, Frankreich, Griechenland, Irland, Italien, Kroatien, Lettland, Litauen, Luxemburg, Malta, Niederlande, Österreich, Polen, Portugal, Rumänien, Schweden, Slowakei, Slowenien, Spanien, Tschechien, Ungarn, Zypern, Franz. </w:t>
      </w:r>
      <w:proofErr w:type="spellStart"/>
      <w:r w:rsidRPr="00773BF9">
        <w:rPr>
          <w:rFonts w:ascii="Calibri" w:hAnsi="Calibri" w:cs="Calibri"/>
          <w:sz w:val="22"/>
          <w:szCs w:val="22"/>
          <w:lang w:val="fr-CH"/>
        </w:rPr>
        <w:t>Überseedepartements</w:t>
      </w:r>
      <w:proofErr w:type="spellEnd"/>
      <w:r w:rsidRPr="00773BF9">
        <w:rPr>
          <w:rFonts w:ascii="Calibri" w:hAnsi="Calibri" w:cs="Calibri"/>
          <w:sz w:val="22"/>
          <w:szCs w:val="22"/>
          <w:lang w:val="fr-CH"/>
        </w:rPr>
        <w:t xml:space="preserve"> (Fr. </w:t>
      </w:r>
      <w:proofErr w:type="spellStart"/>
      <w:r w:rsidRPr="00773BF9">
        <w:rPr>
          <w:rFonts w:ascii="Calibri" w:hAnsi="Calibri" w:cs="Calibri"/>
          <w:sz w:val="22"/>
          <w:szCs w:val="22"/>
          <w:lang w:val="fr-CH"/>
        </w:rPr>
        <w:t>Guayana</w:t>
      </w:r>
      <w:proofErr w:type="spellEnd"/>
      <w:r w:rsidRPr="00773BF9">
        <w:rPr>
          <w:rFonts w:ascii="Calibri" w:hAnsi="Calibri" w:cs="Calibri"/>
          <w:sz w:val="22"/>
          <w:szCs w:val="22"/>
          <w:lang w:val="fr-CH"/>
        </w:rPr>
        <w:t>, Guadeloupe, Martinique</w:t>
      </w:r>
      <w:r w:rsidR="00773BF9" w:rsidRPr="00773BF9">
        <w:rPr>
          <w:rFonts w:ascii="Calibri" w:hAnsi="Calibri" w:cs="Calibri"/>
          <w:sz w:val="22"/>
          <w:szCs w:val="22"/>
          <w:lang w:val="fr-CH"/>
        </w:rPr>
        <w:t>, La Réunion</w:t>
      </w:r>
      <w:r w:rsidRPr="00773BF9">
        <w:rPr>
          <w:rFonts w:ascii="Calibri" w:hAnsi="Calibri" w:cs="Calibri"/>
          <w:sz w:val="22"/>
          <w:szCs w:val="22"/>
          <w:lang w:val="fr-CH"/>
        </w:rPr>
        <w:t xml:space="preserve">), EWR (Island, </w:t>
      </w:r>
      <w:proofErr w:type="spellStart"/>
      <w:r w:rsidRPr="00773BF9">
        <w:rPr>
          <w:rFonts w:ascii="Calibri" w:hAnsi="Calibri" w:cs="Calibri"/>
          <w:sz w:val="22"/>
          <w:szCs w:val="22"/>
          <w:lang w:val="fr-CH"/>
        </w:rPr>
        <w:t>Norwegen</w:t>
      </w:r>
      <w:proofErr w:type="spellEnd"/>
      <w:r w:rsidRPr="00773BF9">
        <w:rPr>
          <w:rFonts w:ascii="Calibri" w:hAnsi="Calibri" w:cs="Calibri"/>
          <w:sz w:val="22"/>
          <w:szCs w:val="22"/>
          <w:lang w:val="fr-CH"/>
        </w:rPr>
        <w:t>).</w:t>
      </w:r>
    </w:p>
    <w:p w14:paraId="3BDAB9C0" w14:textId="77777777" w:rsidR="00D13D45" w:rsidRPr="00D90BC3" w:rsidRDefault="00D13D45" w:rsidP="00D13D45">
      <w:pPr>
        <w:pStyle w:val="StandardWeb"/>
        <w:ind w:left="360"/>
        <w:jc w:val="both"/>
        <w:rPr>
          <w:rFonts w:ascii="Calibri" w:hAnsi="Calibri" w:cs="Calibri"/>
          <w:sz w:val="22"/>
          <w:szCs w:val="22"/>
        </w:rPr>
      </w:pPr>
      <w:r w:rsidRPr="00D90BC3">
        <w:rPr>
          <w:rStyle w:val="Fett"/>
          <w:rFonts w:ascii="Calibri" w:hAnsi="Calibri" w:cs="Calibri"/>
          <w:sz w:val="22"/>
          <w:szCs w:val="22"/>
        </w:rPr>
        <w:t>Zone 3:</w:t>
      </w:r>
      <w:r w:rsidRPr="00D90BC3">
        <w:rPr>
          <w:rFonts w:ascii="Calibri" w:hAnsi="Calibri" w:cs="Calibri"/>
          <w:sz w:val="22"/>
          <w:szCs w:val="22"/>
        </w:rPr>
        <w:t xml:space="preserve"> Andorra, China (inkl. Hongkong), Grönland &amp; Färöer Inseln, Indien, Isle-</w:t>
      </w:r>
      <w:proofErr w:type="spellStart"/>
      <w:r w:rsidRPr="00D90BC3">
        <w:rPr>
          <w:rFonts w:ascii="Calibri" w:hAnsi="Calibri" w:cs="Calibri"/>
          <w:sz w:val="22"/>
          <w:szCs w:val="22"/>
        </w:rPr>
        <w:t>of</w:t>
      </w:r>
      <w:proofErr w:type="spellEnd"/>
      <w:r w:rsidRPr="00D90BC3">
        <w:rPr>
          <w:rFonts w:ascii="Calibri" w:hAnsi="Calibri" w:cs="Calibri"/>
          <w:sz w:val="22"/>
          <w:szCs w:val="22"/>
        </w:rPr>
        <w:t>-Man, Kanal-Inseln (Jersey, Guernsey), Kanada, Monaco, Türkei, USA, Vereinigtes Königreich (inkl. Gibraltar), Taiwan, Thailand.</w:t>
      </w:r>
    </w:p>
    <w:p w14:paraId="5114C7DA" w14:textId="77777777" w:rsidR="00D13D45" w:rsidRPr="00D90BC3" w:rsidRDefault="00D13D45" w:rsidP="00D13D45">
      <w:pPr>
        <w:pStyle w:val="StandardWeb"/>
        <w:ind w:left="360"/>
        <w:jc w:val="both"/>
        <w:rPr>
          <w:rFonts w:ascii="Calibri" w:hAnsi="Calibri" w:cs="Calibri"/>
          <w:sz w:val="22"/>
          <w:szCs w:val="22"/>
        </w:rPr>
      </w:pPr>
      <w:r w:rsidRPr="00D90BC3">
        <w:rPr>
          <w:rStyle w:val="Fett"/>
          <w:rFonts w:ascii="Calibri" w:hAnsi="Calibri" w:cs="Calibri"/>
          <w:sz w:val="22"/>
          <w:szCs w:val="22"/>
        </w:rPr>
        <w:lastRenderedPageBreak/>
        <w:t xml:space="preserve">Zone 4: </w:t>
      </w:r>
      <w:r w:rsidRPr="00D90BC3">
        <w:rPr>
          <w:rFonts w:ascii="Calibri" w:hAnsi="Calibri" w:cs="Calibri"/>
          <w:sz w:val="22"/>
          <w:szCs w:val="22"/>
        </w:rPr>
        <w:t xml:space="preserve">Ägypten, Albanien, Argentinien, Australien, Bangladesch, Bosnien-Herzegowina, Bolivien, Brasilien, Chile, Costa Rica, Dom. Republik, DR Kongo, Ecuador, El Salvador, Guatemala, Honduras, Indonesien, Iran, Israel, Japan, Kasachstan, Katar, Kenia, Kolumbien, Kosovo, Kuwait, Madagaskar, Malaysia, Marokko, Mexiko, Moldawien, Montenegro, Myanmar, Neuseeland, Nicaragua, Niederl. Antillen (Aruba, </w:t>
      </w:r>
      <w:proofErr w:type="spellStart"/>
      <w:r w:rsidRPr="00D90BC3">
        <w:rPr>
          <w:rFonts w:ascii="Calibri" w:hAnsi="Calibri" w:cs="Calibri"/>
          <w:sz w:val="22"/>
          <w:szCs w:val="22"/>
        </w:rPr>
        <w:t>Bonaire</w:t>
      </w:r>
      <w:proofErr w:type="spellEnd"/>
      <w:r w:rsidRPr="00D90BC3">
        <w:rPr>
          <w:rFonts w:ascii="Calibri" w:hAnsi="Calibri" w:cs="Calibri"/>
          <w:sz w:val="22"/>
          <w:szCs w:val="22"/>
        </w:rPr>
        <w:t>, Curacao), Niger, Nigeria, Nordmazedonien, Panama, Paraguay, Peru, Philippinen, Ruanda, Russland, Saudi-Arabien, Serbien, Singapur, Sri Lanka, Südkorea, Südafrika, Uganda, Ukraine, Uruguay, Vereinigte Arabische Emirate, Vietnam, Weissrussland.</w:t>
      </w:r>
    </w:p>
    <w:p w14:paraId="258EE2C3" w14:textId="37371A01" w:rsidR="00590FDD" w:rsidRPr="00590FDD" w:rsidRDefault="00D13D45" w:rsidP="00D13D45">
      <w:pPr>
        <w:pStyle w:val="StandardWeb"/>
        <w:ind w:left="360"/>
        <w:jc w:val="both"/>
        <w:rPr>
          <w:rFonts w:ascii="Calibri" w:hAnsi="Calibri" w:cs="Calibri"/>
          <w:sz w:val="22"/>
          <w:szCs w:val="22"/>
        </w:rPr>
      </w:pPr>
      <w:r w:rsidRPr="00D01048">
        <w:rPr>
          <w:rStyle w:val="Fett"/>
          <w:rFonts w:ascii="Calibri" w:hAnsi="Calibri" w:cs="Calibri"/>
          <w:sz w:val="22"/>
          <w:szCs w:val="22"/>
        </w:rPr>
        <w:t>Zone 5</w:t>
      </w:r>
      <w:r w:rsidR="00590FDD" w:rsidRPr="00590FDD">
        <w:rPr>
          <w:b/>
          <w:bCs/>
        </w:rPr>
        <w:t xml:space="preserve">: </w:t>
      </w:r>
      <w:r w:rsidR="00590FDD" w:rsidRPr="00590FDD">
        <w:rPr>
          <w:rFonts w:ascii="Calibri" w:hAnsi="Calibri" w:cs="Calibri"/>
          <w:sz w:val="22"/>
          <w:szCs w:val="22"/>
        </w:rPr>
        <w:t>Armenien, Aserbaidschan, Bahrain, Botswana, Fidschi-Inseln, Gabun, Georgien, Ghana, Kirgisien, Macao, Mongolei, Namibia, Seychellen, Sudan, Tansania, Usbekistan</w:t>
      </w:r>
      <w:r w:rsidR="00386F41">
        <w:rPr>
          <w:rFonts w:ascii="Calibri" w:hAnsi="Calibri" w:cs="Calibri"/>
          <w:sz w:val="22"/>
          <w:szCs w:val="22"/>
        </w:rPr>
        <w:t>.</w:t>
      </w:r>
    </w:p>
    <w:p w14:paraId="2543CC84" w14:textId="73E0E137" w:rsidR="00D13D45" w:rsidRDefault="00590FDD" w:rsidP="00D13D45">
      <w:pPr>
        <w:pStyle w:val="StandardWeb"/>
        <w:ind w:left="360"/>
        <w:jc w:val="both"/>
        <w:rPr>
          <w:rFonts w:ascii="Calibri" w:hAnsi="Calibri" w:cs="Calibri"/>
          <w:sz w:val="22"/>
          <w:szCs w:val="22"/>
        </w:rPr>
      </w:pPr>
      <w:r>
        <w:rPr>
          <w:rStyle w:val="Fett"/>
          <w:rFonts w:ascii="Calibri" w:hAnsi="Calibri" w:cs="Calibri"/>
          <w:sz w:val="22"/>
          <w:szCs w:val="22"/>
        </w:rPr>
        <w:t xml:space="preserve">Zone </w:t>
      </w:r>
      <w:r w:rsidR="00D13D45" w:rsidRPr="00D01048">
        <w:rPr>
          <w:rStyle w:val="Fett"/>
          <w:rFonts w:ascii="Calibri" w:hAnsi="Calibri" w:cs="Calibri"/>
          <w:sz w:val="22"/>
          <w:szCs w:val="22"/>
        </w:rPr>
        <w:t>6:</w:t>
      </w:r>
      <w:r w:rsidR="00D13D45" w:rsidRPr="00D90BC3">
        <w:rPr>
          <w:rFonts w:ascii="Calibri" w:hAnsi="Calibri" w:cs="Calibri"/>
          <w:sz w:val="22"/>
          <w:szCs w:val="22"/>
        </w:rPr>
        <w:t xml:space="preserve"> Alle übrigen Länder, die nicht in den Zonen 1 - </w:t>
      </w:r>
      <w:r>
        <w:rPr>
          <w:rFonts w:ascii="Calibri" w:hAnsi="Calibri" w:cs="Calibri"/>
          <w:sz w:val="22"/>
          <w:szCs w:val="22"/>
        </w:rPr>
        <w:t>5</w:t>
      </w:r>
      <w:r w:rsidR="00D13D45" w:rsidRPr="00D90BC3">
        <w:rPr>
          <w:rFonts w:ascii="Calibri" w:hAnsi="Calibri" w:cs="Calibri"/>
          <w:sz w:val="22"/>
          <w:szCs w:val="22"/>
        </w:rPr>
        <w:t xml:space="preserve"> enthalten sind.</w:t>
      </w:r>
    </w:p>
    <w:p w14:paraId="069EA935" w14:textId="7A50D4A8" w:rsidR="00C5622F" w:rsidRPr="00A0088C" w:rsidRDefault="00C2088B" w:rsidP="00C5622F">
      <w:pPr>
        <w:pStyle w:val="Listenabsatz"/>
        <w:numPr>
          <w:ilvl w:val="0"/>
          <w:numId w:val="28"/>
        </w:numPr>
        <w:ind w:left="357" w:hanging="357"/>
        <w:jc w:val="both"/>
        <w:rPr>
          <w:rFonts w:ascii="Tahoma" w:hAnsi="Tahoma" w:cs="Tahoma"/>
          <w:b/>
          <w:color w:val="000000"/>
          <w:sz w:val="18"/>
          <w:szCs w:val="18"/>
          <w:lang w:val="de-CH"/>
        </w:rPr>
      </w:pPr>
      <w:r w:rsidRPr="00C5622F">
        <w:rPr>
          <w:rFonts w:ascii="Calibri" w:hAnsi="Calibri" w:cs="Calibri"/>
          <w:b/>
          <w:sz w:val="22"/>
          <w:szCs w:val="22"/>
          <w:lang w:val="de-CH"/>
        </w:rPr>
        <w:t xml:space="preserve">Gratisnummern: </w:t>
      </w:r>
      <w:r w:rsidRPr="00C5622F">
        <w:rPr>
          <w:rFonts w:ascii="Calibri" w:hAnsi="Calibri" w:cs="Calibri"/>
          <w:color w:val="000000"/>
          <w:sz w:val="22"/>
          <w:szCs w:val="22"/>
          <w:lang w:val="de-CH"/>
        </w:rPr>
        <w:t xml:space="preserve">Anrufe im Aufenthaltsland auf „Gratisnummern“ im Aufenthaltsland oder in einem anderen Land werden wie Spezialnummern zu einem höheren Tarif verrechnet und sind nicht Bestandteil von allenfalls vorhandenen inklusiven Gesprächsguthaben. </w:t>
      </w:r>
    </w:p>
    <w:p w14:paraId="09FB2E9D" w14:textId="77777777" w:rsidR="00A0088C" w:rsidRPr="007A5D3F" w:rsidRDefault="00A0088C" w:rsidP="00A0088C">
      <w:pPr>
        <w:pStyle w:val="Listenabsatz"/>
        <w:ind w:left="357"/>
        <w:jc w:val="both"/>
        <w:rPr>
          <w:rFonts w:ascii="Tahoma" w:hAnsi="Tahoma" w:cs="Tahoma"/>
          <w:b/>
          <w:color w:val="000000"/>
          <w:sz w:val="18"/>
          <w:szCs w:val="18"/>
          <w:lang w:val="de-CH"/>
        </w:rPr>
      </w:pPr>
    </w:p>
    <w:p w14:paraId="3529979C" w14:textId="3D920D9D" w:rsidR="00FF6439" w:rsidRPr="00C5622F" w:rsidRDefault="00FF6439" w:rsidP="00122AF6">
      <w:pPr>
        <w:pStyle w:val="Listenabsatz"/>
        <w:numPr>
          <w:ilvl w:val="0"/>
          <w:numId w:val="28"/>
        </w:numPr>
        <w:jc w:val="both"/>
        <w:rPr>
          <w:rFonts w:ascii="Calibri" w:hAnsi="Calibri" w:cs="Calibri"/>
          <w:sz w:val="22"/>
          <w:szCs w:val="22"/>
          <w:lang w:val="de-CH"/>
        </w:rPr>
      </w:pPr>
      <w:r w:rsidRPr="00C5622F">
        <w:rPr>
          <w:rFonts w:ascii="Calibri" w:hAnsi="Calibri" w:cs="Calibri"/>
          <w:sz w:val="22"/>
          <w:szCs w:val="22"/>
          <w:lang w:val="de-CH"/>
        </w:rPr>
        <w:t xml:space="preserve">Anrufe an Teilnehmer mit einer </w:t>
      </w:r>
      <w:r w:rsidRPr="00C5622F">
        <w:rPr>
          <w:rFonts w:ascii="Calibri" w:hAnsi="Calibri" w:cs="Calibri"/>
          <w:b/>
          <w:sz w:val="22"/>
          <w:szCs w:val="22"/>
          <w:lang w:val="de-CH"/>
        </w:rPr>
        <w:t>Satellitennummer</w:t>
      </w:r>
      <w:r w:rsidRPr="00C5622F">
        <w:rPr>
          <w:rFonts w:ascii="Calibri" w:hAnsi="Calibri" w:cs="Calibri"/>
          <w:sz w:val="22"/>
          <w:szCs w:val="22"/>
          <w:lang w:val="de-CH"/>
        </w:rPr>
        <w:t>: Anrufe im Roaming an Teilnehmer mit einer Satelliten-Nummer (z.B. mit Vorwahl 0087, 0088) werden je nach Satellitennetz mit höheren Minutentarifen bis zu CHF 12.00/Minute verrechnet.</w:t>
      </w:r>
    </w:p>
    <w:p w14:paraId="4D82D187" w14:textId="09D34942" w:rsidR="00C5622F" w:rsidRDefault="00FF6439" w:rsidP="00C5622F">
      <w:pPr>
        <w:pStyle w:val="Default"/>
        <w:numPr>
          <w:ilvl w:val="0"/>
          <w:numId w:val="28"/>
        </w:numPr>
        <w:ind w:left="357" w:hanging="357"/>
        <w:jc w:val="both"/>
        <w:rPr>
          <w:rFonts w:eastAsiaTheme="minorHAnsi"/>
          <w:sz w:val="22"/>
          <w:szCs w:val="22"/>
          <w:lang w:eastAsia="en-US"/>
        </w:rPr>
      </w:pPr>
      <w:r w:rsidRPr="0017416B">
        <w:rPr>
          <w:b/>
          <w:sz w:val="22"/>
          <w:szCs w:val="22"/>
        </w:rPr>
        <w:t>Anrufumleitung</w:t>
      </w:r>
      <w:r w:rsidR="00773BF9">
        <w:rPr>
          <w:b/>
          <w:sz w:val="22"/>
          <w:szCs w:val="22"/>
        </w:rPr>
        <w:t xml:space="preserve"> im Ausland</w:t>
      </w:r>
      <w:r w:rsidR="007A5D3F">
        <w:rPr>
          <w:b/>
          <w:sz w:val="22"/>
          <w:szCs w:val="22"/>
        </w:rPr>
        <w:t>:</w:t>
      </w:r>
      <w:r w:rsidRPr="000E7C46">
        <w:rPr>
          <w:sz w:val="22"/>
          <w:szCs w:val="22"/>
        </w:rPr>
        <w:t xml:space="preserve"> </w:t>
      </w:r>
      <w:r w:rsidR="007A5D3F" w:rsidRPr="007A5D3F">
        <w:rPr>
          <w:sz w:val="22"/>
          <w:szCs w:val="22"/>
        </w:rPr>
        <w:t xml:space="preserve">Bei einer Anrufumleitung vom Ausland (z.B. auf den Festnetzanschluss in </w:t>
      </w:r>
      <w:r w:rsidR="007A5D3F">
        <w:rPr>
          <w:sz w:val="22"/>
          <w:szCs w:val="22"/>
        </w:rPr>
        <w:t>Liechtenstein</w:t>
      </w:r>
      <w:r w:rsidR="007A5D3F" w:rsidRPr="007A5D3F">
        <w:rPr>
          <w:sz w:val="22"/>
          <w:szCs w:val="22"/>
        </w:rPr>
        <w:t>) wird sowohl der eingehende Anruf als auch der weitergeleitete ausgehende Anruf zum Roaming- Standardtarif verrechnet</w:t>
      </w:r>
      <w:r w:rsidR="00C5622F">
        <w:rPr>
          <w:rFonts w:eastAsiaTheme="minorHAnsi"/>
          <w:sz w:val="22"/>
          <w:szCs w:val="22"/>
          <w:lang w:eastAsia="en-US"/>
        </w:rPr>
        <w:t>.</w:t>
      </w:r>
      <w:r w:rsidR="00C5622F" w:rsidRPr="007A5D3F">
        <w:rPr>
          <w:rFonts w:eastAsiaTheme="minorHAnsi"/>
          <w:sz w:val="22"/>
          <w:szCs w:val="22"/>
          <w:lang w:eastAsia="en-US"/>
        </w:rPr>
        <w:t xml:space="preserve"> </w:t>
      </w:r>
    </w:p>
    <w:p w14:paraId="738B06CF" w14:textId="77777777" w:rsidR="00A0088C" w:rsidRPr="007A5D3F" w:rsidRDefault="00A0088C" w:rsidP="00A0088C">
      <w:pPr>
        <w:pStyle w:val="Default"/>
        <w:ind w:left="357"/>
        <w:jc w:val="both"/>
        <w:rPr>
          <w:rFonts w:eastAsiaTheme="minorHAnsi"/>
          <w:sz w:val="22"/>
          <w:szCs w:val="22"/>
          <w:lang w:eastAsia="en-US"/>
        </w:rPr>
      </w:pPr>
    </w:p>
    <w:p w14:paraId="6D9D8D08" w14:textId="2BA55AA8" w:rsidR="007A5D3F" w:rsidRDefault="007A5D3F" w:rsidP="00C5622F">
      <w:pPr>
        <w:pStyle w:val="Default"/>
        <w:numPr>
          <w:ilvl w:val="0"/>
          <w:numId w:val="28"/>
        </w:numPr>
        <w:ind w:left="357" w:hanging="357"/>
        <w:jc w:val="both"/>
        <w:rPr>
          <w:rFonts w:eastAsiaTheme="minorHAnsi"/>
          <w:sz w:val="22"/>
          <w:szCs w:val="22"/>
          <w:lang w:eastAsia="en-US"/>
        </w:rPr>
      </w:pPr>
      <w:r w:rsidRPr="003D69AC">
        <w:rPr>
          <w:rFonts w:ascii="Tahoma" w:hAnsi="Tahoma" w:cs="Tahoma"/>
          <w:b/>
          <w:sz w:val="18"/>
          <w:szCs w:val="18"/>
        </w:rPr>
        <w:t>Abhören von Sprachnachrichten</w:t>
      </w:r>
      <w:r>
        <w:rPr>
          <w:rFonts w:ascii="Tahoma" w:hAnsi="Tahoma" w:cs="Tahoma"/>
          <w:sz w:val="18"/>
          <w:szCs w:val="18"/>
        </w:rPr>
        <w:t xml:space="preserve">: </w:t>
      </w:r>
      <w:r w:rsidRPr="007A5D3F">
        <w:rPr>
          <w:rFonts w:eastAsiaTheme="minorHAnsi"/>
          <w:sz w:val="22"/>
          <w:szCs w:val="22"/>
          <w:lang w:eastAsia="en-US"/>
        </w:rPr>
        <w:t xml:space="preserve">Anrufe vom Ausland auf die </w:t>
      </w:r>
      <w:r w:rsidR="00590FDD">
        <w:rPr>
          <w:rFonts w:eastAsiaTheme="minorHAnsi"/>
          <w:sz w:val="22"/>
          <w:szCs w:val="22"/>
          <w:lang w:eastAsia="en-US"/>
        </w:rPr>
        <w:t>Sprach</w:t>
      </w:r>
      <w:r w:rsidRPr="007A5D3F">
        <w:rPr>
          <w:rFonts w:eastAsiaTheme="minorHAnsi"/>
          <w:sz w:val="22"/>
          <w:szCs w:val="22"/>
          <w:lang w:eastAsia="en-US"/>
        </w:rPr>
        <w:t>box zum Abhören der Sprachnachrichten werden zum Roaming-Standardtarif verrechnet</w:t>
      </w:r>
      <w:r>
        <w:rPr>
          <w:rFonts w:eastAsiaTheme="minorHAnsi"/>
          <w:sz w:val="22"/>
          <w:szCs w:val="22"/>
          <w:lang w:eastAsia="en-US"/>
        </w:rPr>
        <w:t>.</w:t>
      </w:r>
      <w:r w:rsidRPr="007A5D3F">
        <w:rPr>
          <w:rFonts w:eastAsiaTheme="minorHAnsi"/>
          <w:sz w:val="22"/>
          <w:szCs w:val="22"/>
          <w:lang w:eastAsia="en-US"/>
        </w:rPr>
        <w:t xml:space="preserve"> </w:t>
      </w:r>
    </w:p>
    <w:p w14:paraId="54B932D7" w14:textId="77777777" w:rsidR="00A0088C" w:rsidRPr="007A5D3F" w:rsidRDefault="00A0088C" w:rsidP="00A0088C">
      <w:pPr>
        <w:pStyle w:val="Default"/>
        <w:ind w:left="357"/>
        <w:jc w:val="both"/>
        <w:rPr>
          <w:rFonts w:eastAsiaTheme="minorHAnsi"/>
          <w:sz w:val="22"/>
          <w:szCs w:val="22"/>
          <w:lang w:eastAsia="en-US"/>
        </w:rPr>
      </w:pPr>
    </w:p>
    <w:p w14:paraId="3699104E" w14:textId="53DE29A1" w:rsidR="00C11D35" w:rsidRDefault="00C11D35" w:rsidP="001D2F6F">
      <w:pPr>
        <w:pStyle w:val="Default"/>
        <w:numPr>
          <w:ilvl w:val="0"/>
          <w:numId w:val="28"/>
        </w:numPr>
        <w:jc w:val="both"/>
        <w:rPr>
          <w:rFonts w:eastAsiaTheme="minorHAnsi"/>
          <w:sz w:val="22"/>
          <w:szCs w:val="22"/>
          <w:lang w:eastAsia="en-US"/>
        </w:rPr>
      </w:pPr>
      <w:r w:rsidRPr="00C11D35">
        <w:rPr>
          <w:rFonts w:ascii="Tahoma" w:hAnsi="Tahoma" w:cs="Tahoma"/>
          <w:b/>
          <w:sz w:val="18"/>
          <w:szCs w:val="18"/>
        </w:rPr>
        <w:t xml:space="preserve">Spezial- und Kurznummern: </w:t>
      </w:r>
      <w:r w:rsidRPr="00C11D35">
        <w:rPr>
          <w:rFonts w:eastAsiaTheme="minorHAnsi"/>
          <w:sz w:val="22"/>
          <w:szCs w:val="22"/>
          <w:lang w:eastAsia="en-US"/>
        </w:rPr>
        <w:t>Anrufe im Ausland auf ländertypische Spezial- und Kurznummern einschliesslich Mehrwertdienstleistungen können zu einem höheren Tarif verrechnet werden.</w:t>
      </w:r>
    </w:p>
    <w:p w14:paraId="29E46739" w14:textId="77777777" w:rsidR="00A0088C" w:rsidRPr="00C11D35" w:rsidRDefault="00A0088C" w:rsidP="00A0088C">
      <w:pPr>
        <w:pStyle w:val="Default"/>
        <w:ind w:left="360"/>
        <w:jc w:val="both"/>
        <w:rPr>
          <w:rFonts w:eastAsiaTheme="minorHAnsi"/>
          <w:sz w:val="22"/>
          <w:szCs w:val="22"/>
          <w:lang w:eastAsia="en-US"/>
        </w:rPr>
      </w:pPr>
    </w:p>
    <w:p w14:paraId="1D047199" w14:textId="77777777" w:rsidR="00733BBA" w:rsidRPr="00733BBA" w:rsidRDefault="00C11D35" w:rsidP="00733BBA">
      <w:pPr>
        <w:pStyle w:val="Default"/>
        <w:numPr>
          <w:ilvl w:val="0"/>
          <w:numId w:val="28"/>
        </w:numPr>
        <w:jc w:val="both"/>
        <w:rPr>
          <w:sz w:val="22"/>
          <w:szCs w:val="22"/>
        </w:rPr>
      </w:pPr>
      <w:r w:rsidRPr="00E20CE9">
        <w:rPr>
          <w:rFonts w:ascii="Tahoma" w:hAnsi="Tahoma" w:cs="Tahoma"/>
          <w:b/>
          <w:sz w:val="18"/>
          <w:szCs w:val="18"/>
        </w:rPr>
        <w:t xml:space="preserve">Roaming auf Kreuzfahrschiffen/Fähren/Flugzeugen: </w:t>
      </w:r>
      <w:proofErr w:type="spellStart"/>
      <w:r w:rsidRPr="00733BBA">
        <w:rPr>
          <w:rFonts w:eastAsiaTheme="minorHAnsi"/>
          <w:sz w:val="22"/>
          <w:szCs w:val="22"/>
          <w:lang w:eastAsia="en-US"/>
        </w:rPr>
        <w:t>Roamingdienste</w:t>
      </w:r>
      <w:proofErr w:type="spellEnd"/>
      <w:r w:rsidRPr="00733BBA">
        <w:rPr>
          <w:rFonts w:eastAsiaTheme="minorHAnsi"/>
          <w:sz w:val="22"/>
          <w:szCs w:val="22"/>
          <w:lang w:eastAsia="en-US"/>
        </w:rPr>
        <w:t>, die auf Fäh</w:t>
      </w:r>
      <w:r w:rsidR="00885DE0" w:rsidRPr="00733BBA">
        <w:rPr>
          <w:rFonts w:eastAsiaTheme="minorHAnsi"/>
          <w:sz w:val="22"/>
          <w:szCs w:val="22"/>
          <w:lang w:eastAsia="en-US"/>
        </w:rPr>
        <w:t>ren, Kreuzfahrschiffen bzw. in F</w:t>
      </w:r>
      <w:r w:rsidRPr="00733BBA">
        <w:rPr>
          <w:rFonts w:eastAsiaTheme="minorHAnsi"/>
          <w:sz w:val="22"/>
          <w:szCs w:val="22"/>
          <w:lang w:eastAsia="en-US"/>
        </w:rPr>
        <w:t>lugzeugen angeboten werden</w:t>
      </w:r>
      <w:r w:rsidR="00885DE0" w:rsidRPr="00733BBA">
        <w:rPr>
          <w:rFonts w:eastAsiaTheme="minorHAnsi"/>
          <w:sz w:val="22"/>
          <w:szCs w:val="22"/>
          <w:lang w:eastAsia="en-US"/>
        </w:rPr>
        <w:t>,</w:t>
      </w:r>
      <w:r w:rsidRPr="00733BBA">
        <w:rPr>
          <w:rFonts w:eastAsiaTheme="minorHAnsi"/>
          <w:sz w:val="22"/>
          <w:szCs w:val="22"/>
          <w:lang w:eastAsia="en-US"/>
        </w:rPr>
        <w:t xml:space="preserve"> müssen über aufwändige und teure Satellitenverbindungen bereitgestellt werden. </w:t>
      </w:r>
      <w:r w:rsidR="00885DE0" w:rsidRPr="00733BBA">
        <w:rPr>
          <w:rFonts w:eastAsiaTheme="minorHAnsi"/>
          <w:sz w:val="22"/>
          <w:szCs w:val="22"/>
          <w:lang w:eastAsia="en-US"/>
        </w:rPr>
        <w:t>I</w:t>
      </w:r>
      <w:r w:rsidR="008D3ED4" w:rsidRPr="00733BBA">
        <w:rPr>
          <w:rFonts w:eastAsiaTheme="minorHAnsi"/>
          <w:sz w:val="22"/>
          <w:szCs w:val="22"/>
          <w:lang w:eastAsia="en-US"/>
        </w:rPr>
        <w:t>n</w:t>
      </w:r>
      <w:r w:rsidR="00885DE0" w:rsidRPr="00733BBA">
        <w:rPr>
          <w:rFonts w:eastAsiaTheme="minorHAnsi"/>
          <w:sz w:val="22"/>
          <w:szCs w:val="22"/>
          <w:lang w:eastAsia="en-US"/>
        </w:rPr>
        <w:t xml:space="preserve"> den Standard-Einstellungen sind diese </w:t>
      </w:r>
      <w:r w:rsidR="00590FDD" w:rsidRPr="00733BBA">
        <w:rPr>
          <w:rFonts w:eastAsiaTheme="minorHAnsi"/>
          <w:sz w:val="22"/>
          <w:szCs w:val="22"/>
          <w:lang w:eastAsia="en-US"/>
        </w:rPr>
        <w:t>Roaming-</w:t>
      </w:r>
      <w:r w:rsidR="00885DE0" w:rsidRPr="00733BBA">
        <w:rPr>
          <w:rFonts w:eastAsiaTheme="minorHAnsi"/>
          <w:sz w:val="22"/>
          <w:szCs w:val="22"/>
          <w:lang w:eastAsia="en-US"/>
        </w:rPr>
        <w:t xml:space="preserve">Netze für </w:t>
      </w:r>
      <w:r w:rsidR="002A5E3C" w:rsidRPr="00733BBA">
        <w:rPr>
          <w:rFonts w:eastAsiaTheme="minorHAnsi"/>
          <w:sz w:val="22"/>
          <w:szCs w:val="22"/>
          <w:lang w:eastAsia="en-US"/>
        </w:rPr>
        <w:t xml:space="preserve">Netze auf </w:t>
      </w:r>
      <w:r w:rsidR="0083652E" w:rsidRPr="00733BBA">
        <w:rPr>
          <w:rFonts w:eastAsiaTheme="minorHAnsi"/>
          <w:sz w:val="22"/>
          <w:szCs w:val="22"/>
          <w:lang w:eastAsia="en-US"/>
        </w:rPr>
        <w:t xml:space="preserve">Fähren, Kreuzfahrschiffen &amp; Flugzeuge </w:t>
      </w:r>
      <w:r w:rsidR="00885DE0" w:rsidRPr="00733BBA">
        <w:rPr>
          <w:rFonts w:eastAsiaTheme="minorHAnsi"/>
          <w:sz w:val="22"/>
          <w:szCs w:val="22"/>
          <w:lang w:eastAsia="en-US"/>
        </w:rPr>
        <w:t>gesperrt – Verrechnung: Zone 6.</w:t>
      </w:r>
    </w:p>
    <w:p w14:paraId="6DC6FAF8" w14:textId="16CE84D9" w:rsidR="00C2088B" w:rsidRPr="00733BBA" w:rsidRDefault="00C2088B" w:rsidP="00386F41">
      <w:pPr>
        <w:pStyle w:val="Default"/>
        <w:ind w:left="360"/>
        <w:jc w:val="both"/>
        <w:rPr>
          <w:sz w:val="22"/>
          <w:szCs w:val="22"/>
        </w:rPr>
      </w:pPr>
    </w:p>
    <w:p w14:paraId="4E580C8E" w14:textId="7E5D4ADA" w:rsidR="00B5271B" w:rsidRPr="000F6030" w:rsidRDefault="00B5271B" w:rsidP="000F6030">
      <w:pPr>
        <w:pStyle w:val="Default"/>
        <w:numPr>
          <w:ilvl w:val="0"/>
          <w:numId w:val="28"/>
        </w:numPr>
        <w:jc w:val="both"/>
        <w:rPr>
          <w:rFonts w:ascii="Tahoma" w:hAnsi="Tahoma" w:cs="Tahoma"/>
          <w:sz w:val="18"/>
          <w:szCs w:val="18"/>
        </w:rPr>
      </w:pPr>
      <w:r w:rsidRPr="000F6030">
        <w:rPr>
          <w:rFonts w:ascii="Tahoma" w:hAnsi="Tahoma" w:cs="Tahoma"/>
          <w:b/>
          <w:sz w:val="18"/>
          <w:szCs w:val="18"/>
        </w:rPr>
        <w:t xml:space="preserve">Übersicht Roaming Kostenschutz: </w:t>
      </w:r>
      <w:r w:rsidRPr="000F6030">
        <w:rPr>
          <w:rFonts w:eastAsiaTheme="minorHAnsi"/>
          <w:sz w:val="22"/>
          <w:szCs w:val="22"/>
          <w:lang w:eastAsia="en-US"/>
        </w:rPr>
        <w:t xml:space="preserve">Daten-Roaming ist mit einem Billshock-Limit von CHF 60 im laufenden Kalendermonat aktiviert. </w:t>
      </w:r>
      <w:r w:rsidR="00773BF9" w:rsidRPr="000F6030">
        <w:rPr>
          <w:rFonts w:eastAsiaTheme="minorHAnsi"/>
          <w:sz w:val="22"/>
          <w:szCs w:val="22"/>
          <w:lang w:eastAsia="en-US"/>
        </w:rPr>
        <w:t>Das bedeutet, dass nach Verbrauch von CHF 60 für Datenroaming im Ausland</w:t>
      </w:r>
      <w:r w:rsidR="000F6030" w:rsidRPr="000F6030">
        <w:rPr>
          <w:rFonts w:eastAsiaTheme="minorHAnsi"/>
          <w:sz w:val="22"/>
          <w:szCs w:val="22"/>
          <w:lang w:eastAsia="en-US"/>
        </w:rPr>
        <w:t xml:space="preserve"> der Service </w:t>
      </w:r>
      <w:r w:rsidR="00773BF9" w:rsidRPr="000F6030">
        <w:rPr>
          <w:rFonts w:eastAsiaTheme="minorHAnsi"/>
          <w:sz w:val="22"/>
          <w:szCs w:val="22"/>
          <w:lang w:eastAsia="en-US"/>
        </w:rPr>
        <w:t>Datenroaming</w:t>
      </w:r>
      <w:r w:rsidR="000F6030" w:rsidRPr="000F6030">
        <w:rPr>
          <w:rFonts w:eastAsiaTheme="minorHAnsi"/>
          <w:sz w:val="22"/>
          <w:szCs w:val="22"/>
          <w:lang w:eastAsia="en-US"/>
        </w:rPr>
        <w:t xml:space="preserve"> bis zum </w:t>
      </w:r>
      <w:proofErr w:type="spellStart"/>
      <w:r w:rsidR="000F6030" w:rsidRPr="000F6030">
        <w:rPr>
          <w:rFonts w:eastAsiaTheme="minorHAnsi"/>
          <w:sz w:val="22"/>
          <w:szCs w:val="22"/>
          <w:lang w:eastAsia="en-US"/>
        </w:rPr>
        <w:t>ende</w:t>
      </w:r>
      <w:proofErr w:type="spellEnd"/>
      <w:r w:rsidR="000F6030" w:rsidRPr="000F6030">
        <w:rPr>
          <w:rFonts w:eastAsiaTheme="minorHAnsi"/>
          <w:sz w:val="22"/>
          <w:szCs w:val="22"/>
          <w:lang w:eastAsia="en-US"/>
        </w:rPr>
        <w:t xml:space="preserve"> des Kalendermonats aus </w:t>
      </w:r>
      <w:proofErr w:type="spellStart"/>
      <w:r w:rsidR="000F6030" w:rsidRPr="000F6030">
        <w:rPr>
          <w:rFonts w:eastAsiaTheme="minorHAnsi"/>
          <w:sz w:val="22"/>
          <w:szCs w:val="22"/>
          <w:lang w:eastAsia="en-US"/>
        </w:rPr>
        <w:t>sicherheitsgründen</w:t>
      </w:r>
      <w:proofErr w:type="spellEnd"/>
      <w:r w:rsidR="000F6030" w:rsidRPr="000F6030">
        <w:rPr>
          <w:rFonts w:eastAsiaTheme="minorHAnsi"/>
          <w:sz w:val="22"/>
          <w:szCs w:val="22"/>
          <w:lang w:eastAsia="en-US"/>
        </w:rPr>
        <w:t xml:space="preserve"> gesperrt wird.</w:t>
      </w:r>
    </w:p>
    <w:p w14:paraId="10F91299" w14:textId="77777777" w:rsidR="00F8476A" w:rsidRDefault="00F8476A" w:rsidP="00F8476A">
      <w:pPr>
        <w:pStyle w:val="Listenabsatz"/>
        <w:ind w:left="360"/>
        <w:jc w:val="both"/>
        <w:rPr>
          <w:rFonts w:ascii="Calibri" w:hAnsi="Calibri" w:cs="Calibri"/>
          <w:sz w:val="22"/>
          <w:szCs w:val="22"/>
          <w:lang w:val="de-CH"/>
        </w:rPr>
      </w:pPr>
    </w:p>
    <w:p w14:paraId="7B59EBF3" w14:textId="5C9E87E2" w:rsidR="00FB55F7" w:rsidRDefault="00FB55F7" w:rsidP="00FB55F7">
      <w:pPr>
        <w:pStyle w:val="Listenabsatz"/>
        <w:numPr>
          <w:ilvl w:val="0"/>
          <w:numId w:val="28"/>
        </w:numPr>
        <w:jc w:val="both"/>
        <w:rPr>
          <w:rFonts w:ascii="Calibri" w:hAnsi="Calibri" w:cs="Calibri"/>
          <w:sz w:val="22"/>
          <w:szCs w:val="22"/>
          <w:lang w:val="de-CH"/>
        </w:rPr>
      </w:pPr>
      <w:r w:rsidRPr="00D35EEF">
        <w:rPr>
          <w:rFonts w:ascii="Calibri" w:hAnsi="Calibri" w:cs="Calibri"/>
          <w:b/>
          <w:sz w:val="22"/>
          <w:szCs w:val="22"/>
          <w:lang w:val="de-CH"/>
        </w:rPr>
        <w:t>Maximalgeschwindigkeit für Datennutzung im Ausland</w:t>
      </w:r>
      <w:r>
        <w:rPr>
          <w:rFonts w:ascii="Calibri" w:hAnsi="Calibri" w:cs="Calibri"/>
          <w:sz w:val="22"/>
          <w:szCs w:val="22"/>
          <w:lang w:val="de-CH"/>
        </w:rPr>
        <w:t>: 300 Mbit/s Download/150 Mbit/s Upload; diese Maximalgeschwindigkeit kann – abhängig vom ausländischen Mobilfunknetz – auch geringer ausfallen.</w:t>
      </w:r>
    </w:p>
    <w:p w14:paraId="48CFC1AB" w14:textId="239B77C0" w:rsidR="00FA2D8D" w:rsidRDefault="00FA2D8D">
      <w:pPr>
        <w:spacing w:after="200" w:line="276" w:lineRule="auto"/>
        <w:ind w:left="0"/>
        <w:rPr>
          <w:rFonts w:ascii="Calibri" w:hAnsi="Calibri" w:cs="Calibri"/>
          <w:sz w:val="22"/>
          <w:szCs w:val="22"/>
          <w:lang w:val="de-CH"/>
        </w:rPr>
      </w:pPr>
      <w:r>
        <w:rPr>
          <w:rFonts w:ascii="Calibri" w:hAnsi="Calibri" w:cs="Calibri"/>
          <w:sz w:val="22"/>
          <w:szCs w:val="22"/>
          <w:lang w:val="de-CH"/>
        </w:rPr>
        <w:br w:type="page"/>
      </w:r>
    </w:p>
    <w:p w14:paraId="4D541588" w14:textId="1CCE4EBE" w:rsidR="009703A4" w:rsidRPr="009703A4" w:rsidRDefault="009703A4" w:rsidP="009703A4">
      <w:pPr>
        <w:pStyle w:val="Listenabsatz"/>
        <w:numPr>
          <w:ilvl w:val="0"/>
          <w:numId w:val="28"/>
        </w:numPr>
        <w:jc w:val="both"/>
        <w:rPr>
          <w:rFonts w:ascii="Calibri" w:hAnsi="Calibri" w:cs="Calibri"/>
          <w:b/>
          <w:sz w:val="22"/>
          <w:szCs w:val="22"/>
          <w:lang w:val="de-CH"/>
        </w:rPr>
      </w:pPr>
      <w:r>
        <w:rPr>
          <w:rFonts w:ascii="Calibri" w:hAnsi="Calibri" w:cs="Calibri"/>
          <w:sz w:val="22"/>
          <w:szCs w:val="22"/>
          <w:lang w:val="de-CH"/>
        </w:rPr>
        <w:lastRenderedPageBreak/>
        <w:t xml:space="preserve">Mögliche </w:t>
      </w:r>
      <w:r w:rsidRPr="00054837">
        <w:rPr>
          <w:rFonts w:ascii="Calibri" w:hAnsi="Calibri" w:cs="Calibri"/>
          <w:b/>
          <w:sz w:val="22"/>
          <w:szCs w:val="22"/>
          <w:lang w:val="de-CH"/>
        </w:rPr>
        <w:t xml:space="preserve">Zusatzpakete für </w:t>
      </w:r>
      <w:r w:rsidRPr="009703A4">
        <w:rPr>
          <w:rFonts w:ascii="Calibri" w:hAnsi="Calibri" w:cs="Calibri"/>
          <w:b/>
          <w:sz w:val="22"/>
          <w:szCs w:val="22"/>
          <w:lang w:val="de-CH"/>
        </w:rPr>
        <w:t>Telefonieren und Mobile Daten im Ausland</w:t>
      </w:r>
      <w:r w:rsidRPr="00054837">
        <w:rPr>
          <w:rFonts w:ascii="Calibri" w:hAnsi="Calibri" w:cs="Calibri"/>
          <w:b/>
          <w:sz w:val="22"/>
          <w:szCs w:val="22"/>
          <w:lang w:val="de-CH"/>
        </w:rPr>
        <w:t>:</w:t>
      </w:r>
    </w:p>
    <w:tbl>
      <w:tblPr>
        <w:tblW w:w="7585" w:type="dxa"/>
        <w:tblInd w:w="638" w:type="dxa"/>
        <w:tblLayout w:type="fixed"/>
        <w:tblCellMar>
          <w:left w:w="70" w:type="dxa"/>
          <w:right w:w="70" w:type="dxa"/>
        </w:tblCellMar>
        <w:tblLook w:val="04A0" w:firstRow="1" w:lastRow="0" w:firstColumn="1" w:lastColumn="0" w:noHBand="0" w:noVBand="1"/>
      </w:tblPr>
      <w:tblGrid>
        <w:gridCol w:w="1580"/>
        <w:gridCol w:w="1255"/>
        <w:gridCol w:w="1418"/>
        <w:gridCol w:w="1666"/>
        <w:gridCol w:w="1666"/>
      </w:tblGrid>
      <w:tr w:rsidR="002416B0" w:rsidRPr="00B43F59" w14:paraId="28E3E4F8" w14:textId="717E5D4B" w:rsidTr="002416B0">
        <w:trPr>
          <w:trHeight w:val="510"/>
        </w:trPr>
        <w:tc>
          <w:tcPr>
            <w:tcW w:w="1580" w:type="dxa"/>
            <w:tcBorders>
              <w:top w:val="nil"/>
              <w:left w:val="nil"/>
              <w:bottom w:val="single" w:sz="4" w:space="0" w:color="auto"/>
              <w:right w:val="nil"/>
            </w:tcBorders>
            <w:shd w:val="clear" w:color="auto" w:fill="auto"/>
            <w:noWrap/>
            <w:vAlign w:val="bottom"/>
            <w:hideMark/>
          </w:tcPr>
          <w:p w14:paraId="2DCAE158" w14:textId="77777777" w:rsidR="002416B0" w:rsidRPr="00B43F59" w:rsidRDefault="002416B0" w:rsidP="00C037AA">
            <w:pPr>
              <w:spacing w:after="0"/>
              <w:ind w:left="0"/>
              <w:rPr>
                <w:rFonts w:ascii="Arial" w:eastAsia="Times New Roman" w:hAnsi="Arial" w:cs="Arial"/>
                <w:color w:val="000000"/>
                <w:sz w:val="20"/>
                <w:szCs w:val="20"/>
                <w:lang w:val="de-CH" w:eastAsia="de-CH"/>
              </w:rPr>
            </w:pPr>
            <w:r w:rsidRPr="00B43F59">
              <w:rPr>
                <w:rFonts w:ascii="Arial" w:eastAsia="Times New Roman" w:hAnsi="Arial" w:cs="Arial"/>
                <w:color w:val="000000"/>
                <w:sz w:val="20"/>
                <w:szCs w:val="20"/>
                <w:lang w:val="de-CH" w:eastAsia="de-CH"/>
              </w:rPr>
              <w:t> </w:t>
            </w:r>
          </w:p>
        </w:tc>
        <w:tc>
          <w:tcPr>
            <w:tcW w:w="1255" w:type="dxa"/>
            <w:tcBorders>
              <w:top w:val="nil"/>
              <w:left w:val="nil"/>
              <w:bottom w:val="single" w:sz="4" w:space="0" w:color="auto"/>
              <w:right w:val="nil"/>
            </w:tcBorders>
            <w:shd w:val="clear" w:color="auto" w:fill="auto"/>
            <w:vAlign w:val="center"/>
            <w:hideMark/>
          </w:tcPr>
          <w:p w14:paraId="5B33A5C3" w14:textId="77777777" w:rsidR="002416B0" w:rsidRPr="00B43F59" w:rsidRDefault="002416B0" w:rsidP="00C037AA">
            <w:pPr>
              <w:spacing w:after="0"/>
              <w:ind w:left="0"/>
              <w:jc w:val="center"/>
              <w:rPr>
                <w:rFonts w:ascii="Arial" w:eastAsia="Times New Roman" w:hAnsi="Arial" w:cs="Arial"/>
                <w:color w:val="000000"/>
                <w:sz w:val="20"/>
                <w:szCs w:val="20"/>
                <w:lang w:val="de-CH" w:eastAsia="de-CH"/>
              </w:rPr>
            </w:pPr>
          </w:p>
        </w:tc>
        <w:tc>
          <w:tcPr>
            <w:tcW w:w="1418" w:type="dxa"/>
            <w:tcBorders>
              <w:top w:val="nil"/>
              <w:left w:val="nil"/>
              <w:bottom w:val="single" w:sz="4" w:space="0" w:color="auto"/>
              <w:right w:val="nil"/>
            </w:tcBorders>
            <w:shd w:val="clear" w:color="auto" w:fill="auto"/>
            <w:vAlign w:val="center"/>
            <w:hideMark/>
          </w:tcPr>
          <w:p w14:paraId="676B1DE7" w14:textId="77777777" w:rsidR="002416B0" w:rsidRPr="00B43F59" w:rsidRDefault="002416B0" w:rsidP="00C037AA">
            <w:pPr>
              <w:spacing w:after="0"/>
              <w:ind w:left="0"/>
              <w:jc w:val="center"/>
              <w:rPr>
                <w:rFonts w:ascii="Arial" w:eastAsia="Times New Roman" w:hAnsi="Arial" w:cs="Arial"/>
                <w:color w:val="000000"/>
                <w:sz w:val="20"/>
                <w:szCs w:val="20"/>
                <w:lang w:val="de-CH" w:eastAsia="de-CH"/>
              </w:rPr>
            </w:pPr>
            <w:r w:rsidRPr="00B43F59">
              <w:rPr>
                <w:rFonts w:ascii="Arial" w:eastAsia="Times New Roman" w:hAnsi="Arial" w:cs="Arial"/>
                <w:color w:val="000000"/>
                <w:sz w:val="20"/>
                <w:szCs w:val="20"/>
                <w:lang w:val="de-CH" w:eastAsia="de-CH"/>
              </w:rPr>
              <w:t>Einmal-gebühr</w:t>
            </w:r>
          </w:p>
        </w:tc>
        <w:tc>
          <w:tcPr>
            <w:tcW w:w="1666" w:type="dxa"/>
            <w:tcBorders>
              <w:top w:val="nil"/>
              <w:left w:val="nil"/>
              <w:bottom w:val="single" w:sz="4" w:space="0" w:color="auto"/>
              <w:right w:val="nil"/>
            </w:tcBorders>
            <w:shd w:val="clear" w:color="auto" w:fill="auto"/>
            <w:vAlign w:val="center"/>
            <w:hideMark/>
          </w:tcPr>
          <w:p w14:paraId="73A8AC38" w14:textId="4E99F616" w:rsidR="002416B0" w:rsidRPr="00B43F59" w:rsidRDefault="002416B0" w:rsidP="00C037AA">
            <w:pPr>
              <w:spacing w:after="0"/>
              <w:ind w:left="0"/>
              <w:jc w:val="center"/>
              <w:rPr>
                <w:rFonts w:ascii="Arial" w:eastAsia="Times New Roman" w:hAnsi="Arial" w:cs="Arial"/>
                <w:color w:val="000000"/>
                <w:sz w:val="20"/>
                <w:szCs w:val="20"/>
                <w:lang w:val="de-CH" w:eastAsia="de-CH"/>
              </w:rPr>
            </w:pPr>
            <w:r w:rsidRPr="00B43F59">
              <w:rPr>
                <w:rFonts w:ascii="Arial" w:eastAsia="Times New Roman" w:hAnsi="Arial" w:cs="Arial"/>
                <w:color w:val="000000"/>
                <w:sz w:val="20"/>
                <w:szCs w:val="20"/>
                <w:lang w:val="de-CH" w:eastAsia="de-CH"/>
              </w:rPr>
              <w:t>Gültigkeitsdauer</w:t>
            </w:r>
          </w:p>
        </w:tc>
        <w:tc>
          <w:tcPr>
            <w:tcW w:w="1666" w:type="dxa"/>
            <w:tcBorders>
              <w:top w:val="nil"/>
              <w:left w:val="nil"/>
              <w:bottom w:val="single" w:sz="4" w:space="0" w:color="auto"/>
              <w:right w:val="nil"/>
            </w:tcBorders>
          </w:tcPr>
          <w:p w14:paraId="17CE0D58" w14:textId="352C8117" w:rsidR="002416B0" w:rsidRPr="00B43F59" w:rsidRDefault="002416B0" w:rsidP="00C037AA">
            <w:pPr>
              <w:spacing w:after="0"/>
              <w:ind w:left="0"/>
              <w:jc w:val="center"/>
              <w:rPr>
                <w:rFonts w:ascii="Arial" w:eastAsia="Times New Roman" w:hAnsi="Arial" w:cs="Arial"/>
                <w:color w:val="000000"/>
                <w:sz w:val="20"/>
                <w:szCs w:val="20"/>
                <w:lang w:val="de-CH" w:eastAsia="de-CH"/>
              </w:rPr>
            </w:pPr>
            <w:r w:rsidRPr="006F15BB">
              <w:rPr>
                <w:rFonts w:ascii="Arial" w:eastAsia="Times New Roman" w:hAnsi="Arial" w:cs="Arial"/>
                <w:color w:val="000000"/>
                <w:sz w:val="20"/>
                <w:szCs w:val="20"/>
                <w:lang w:val="de-CH" w:eastAsia="de-CH"/>
              </w:rPr>
              <w:t>Bestellung per SMS an 41423</w:t>
            </w:r>
          </w:p>
        </w:tc>
      </w:tr>
      <w:tr w:rsidR="002416B0" w:rsidRPr="00B43F59" w14:paraId="77D684D7" w14:textId="56E2AFA0" w:rsidTr="008E3861">
        <w:trPr>
          <w:trHeight w:val="47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B5E16" w14:textId="0C8DC874" w:rsidR="002416B0" w:rsidRPr="00B43F59" w:rsidRDefault="002416B0" w:rsidP="00C037AA">
            <w:pPr>
              <w:spacing w:after="0" w:line="360" w:lineRule="auto"/>
              <w:ind w:left="0"/>
              <w:jc w:val="center"/>
              <w:rPr>
                <w:rFonts w:ascii="Arial" w:eastAsia="Times New Roman" w:hAnsi="Arial" w:cs="Arial"/>
                <w:color w:val="000000"/>
                <w:sz w:val="20"/>
                <w:szCs w:val="20"/>
                <w:lang w:val="de-CH" w:eastAsia="de-CH"/>
              </w:rPr>
            </w:pPr>
            <w:r>
              <w:t xml:space="preserve">100 MB in Zone 4|5 </w:t>
            </w:r>
            <w:proofErr w:type="spellStart"/>
            <w:r>
              <w:t>surfen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54E14" w14:textId="2B94AECC" w:rsidR="002416B0" w:rsidRPr="00B43F59" w:rsidRDefault="002416B0" w:rsidP="00C037AA">
            <w:pPr>
              <w:spacing w:after="0" w:line="360" w:lineRule="auto"/>
              <w:ind w:left="0"/>
              <w:jc w:val="center"/>
              <w:rPr>
                <w:rFonts w:ascii="Arial" w:eastAsia="Times New Roman" w:hAnsi="Arial" w:cs="Arial"/>
                <w:color w:val="000000"/>
                <w:sz w:val="20"/>
                <w:szCs w:val="20"/>
                <w:lang w:val="de-CH" w:eastAsia="de-CH"/>
              </w:rPr>
            </w:pPr>
            <w:r>
              <w:rPr>
                <w:rFonts w:ascii="Arial" w:eastAsia="Times New Roman" w:hAnsi="Arial" w:cs="Arial"/>
                <w:color w:val="000000"/>
                <w:sz w:val="20"/>
                <w:szCs w:val="20"/>
                <w:lang w:val="de-CH" w:eastAsia="de-CH"/>
              </w:rPr>
              <w:t>CHF 9</w:t>
            </w:r>
            <w:r w:rsidRPr="00B43F59">
              <w:rPr>
                <w:rFonts w:ascii="Arial" w:eastAsia="Times New Roman" w:hAnsi="Arial" w:cs="Arial"/>
                <w:color w:val="000000"/>
                <w:sz w:val="20"/>
                <w:szCs w:val="20"/>
                <w:lang w:val="de-CH" w:eastAsia="de-CH"/>
              </w:rPr>
              <w:t>.-</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4C0D4" w14:textId="4277914A" w:rsidR="002416B0" w:rsidRPr="00B43F59" w:rsidRDefault="002416B0" w:rsidP="00B941AF">
            <w:pPr>
              <w:spacing w:after="0" w:line="360" w:lineRule="auto"/>
              <w:ind w:left="0"/>
              <w:jc w:val="center"/>
              <w:rPr>
                <w:rFonts w:ascii="Arial" w:eastAsia="Times New Roman" w:hAnsi="Arial" w:cs="Arial"/>
                <w:color w:val="000000"/>
                <w:sz w:val="20"/>
                <w:szCs w:val="20"/>
                <w:lang w:val="de-CH" w:eastAsia="de-CH"/>
              </w:rPr>
            </w:pPr>
            <w:r>
              <w:rPr>
                <w:rFonts w:ascii="Arial" w:eastAsia="Times New Roman" w:hAnsi="Arial" w:cs="Arial"/>
                <w:color w:val="000000"/>
                <w:sz w:val="20"/>
                <w:szCs w:val="20"/>
                <w:lang w:val="de-CH" w:eastAsia="de-CH"/>
              </w:rPr>
              <w:t xml:space="preserve">30 Tage </w:t>
            </w:r>
            <w:r w:rsidRPr="00B43F59">
              <w:rPr>
                <w:rFonts w:ascii="Arial" w:eastAsia="Times New Roman" w:hAnsi="Arial" w:cs="Arial"/>
                <w:color w:val="000000"/>
                <w:sz w:val="20"/>
                <w:szCs w:val="20"/>
                <w:lang w:val="de-CH" w:eastAsia="de-CH"/>
              </w:rPr>
              <w:t>gültig</w:t>
            </w:r>
          </w:p>
        </w:tc>
        <w:tc>
          <w:tcPr>
            <w:tcW w:w="1666" w:type="dxa"/>
            <w:tcBorders>
              <w:top w:val="single" w:sz="4" w:space="0" w:color="auto"/>
              <w:left w:val="single" w:sz="4" w:space="0" w:color="auto"/>
              <w:bottom w:val="single" w:sz="4" w:space="0" w:color="auto"/>
              <w:right w:val="single" w:sz="4" w:space="0" w:color="auto"/>
            </w:tcBorders>
            <w:vAlign w:val="center"/>
          </w:tcPr>
          <w:p w14:paraId="517871FA" w14:textId="35D63E70" w:rsidR="002416B0" w:rsidRDefault="002416B0" w:rsidP="00B941AF">
            <w:pPr>
              <w:spacing w:after="0" w:line="360" w:lineRule="auto"/>
              <w:ind w:left="0"/>
              <w:jc w:val="center"/>
              <w:rPr>
                <w:rFonts w:ascii="Arial" w:eastAsia="Times New Roman" w:hAnsi="Arial" w:cs="Arial"/>
                <w:color w:val="000000"/>
                <w:sz w:val="20"/>
                <w:szCs w:val="20"/>
                <w:lang w:val="de-CH" w:eastAsia="de-CH"/>
              </w:rPr>
            </w:pPr>
            <w:r w:rsidRPr="002416B0">
              <w:rPr>
                <w:rFonts w:ascii="Arial" w:eastAsia="Times New Roman" w:hAnsi="Arial" w:cs="Arial"/>
                <w:color w:val="000000"/>
                <w:sz w:val="20"/>
                <w:szCs w:val="20"/>
                <w:lang w:val="de-CH" w:eastAsia="de-CH"/>
              </w:rPr>
              <w:t>100MBZ45</w:t>
            </w:r>
          </w:p>
        </w:tc>
      </w:tr>
      <w:tr w:rsidR="002416B0" w:rsidRPr="00B43F59" w14:paraId="6B3DDC78" w14:textId="14B97065" w:rsidTr="008E3861">
        <w:trPr>
          <w:trHeight w:val="25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AE4358" w14:textId="06CCEF82" w:rsidR="002416B0" w:rsidRPr="00B43F59" w:rsidRDefault="002416B0" w:rsidP="00733BBA">
            <w:pPr>
              <w:spacing w:after="0" w:line="360" w:lineRule="auto"/>
              <w:ind w:left="0"/>
              <w:jc w:val="center"/>
              <w:rPr>
                <w:rFonts w:ascii="Arial" w:eastAsia="Times New Roman" w:hAnsi="Arial" w:cs="Arial"/>
                <w:color w:val="000000"/>
                <w:sz w:val="20"/>
                <w:szCs w:val="20"/>
                <w:lang w:val="de-CH" w:eastAsia="de-CH"/>
              </w:rPr>
            </w:pPr>
            <w:r>
              <w:rPr>
                <w:lang w:val="de-CH"/>
              </w:rPr>
              <w:t>1</w:t>
            </w:r>
            <w:r w:rsidRPr="00A3338E">
              <w:rPr>
                <w:lang w:val="de-CH"/>
              </w:rPr>
              <w:t xml:space="preserve"> GB in Zone </w:t>
            </w:r>
            <w:r>
              <w:rPr>
                <w:lang w:val="de-CH"/>
              </w:rPr>
              <w:t>4</w:t>
            </w:r>
            <w:r w:rsidRPr="00A3338E">
              <w:rPr>
                <w:lang w:val="de-CH"/>
              </w:rPr>
              <w:t>|</w:t>
            </w:r>
            <w:r>
              <w:rPr>
                <w:lang w:val="de-CH"/>
              </w:rPr>
              <w:t>5</w:t>
            </w:r>
            <w:r w:rsidRPr="00A3338E">
              <w:rPr>
                <w:lang w:val="de-CH"/>
              </w:rPr>
              <w:t xml:space="preserve"> surfen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A56C4" w14:textId="7F0D0825" w:rsidR="002416B0" w:rsidRDefault="002416B0" w:rsidP="00733BBA">
            <w:pPr>
              <w:spacing w:after="0" w:line="360" w:lineRule="auto"/>
              <w:ind w:left="0"/>
              <w:jc w:val="center"/>
              <w:rPr>
                <w:rFonts w:ascii="Arial" w:eastAsia="Times New Roman" w:hAnsi="Arial" w:cs="Arial"/>
                <w:color w:val="000000"/>
                <w:sz w:val="20"/>
                <w:szCs w:val="20"/>
                <w:lang w:val="de-CH" w:eastAsia="de-CH"/>
              </w:rPr>
            </w:pPr>
            <w:r>
              <w:rPr>
                <w:rFonts w:ascii="Arial" w:eastAsia="Times New Roman" w:hAnsi="Arial" w:cs="Arial"/>
                <w:color w:val="000000"/>
                <w:sz w:val="20"/>
                <w:szCs w:val="20"/>
                <w:lang w:val="de-CH" w:eastAsia="de-CH"/>
              </w:rPr>
              <w:t>CHF 39</w:t>
            </w:r>
            <w:r w:rsidRPr="00B43F59">
              <w:rPr>
                <w:rFonts w:ascii="Arial" w:eastAsia="Times New Roman" w:hAnsi="Arial" w:cs="Arial"/>
                <w:color w:val="000000"/>
                <w:sz w:val="20"/>
                <w:szCs w:val="20"/>
                <w:lang w:val="de-CH" w:eastAsia="de-CH"/>
              </w:rPr>
              <w:t>.-</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8F50E" w14:textId="0FBF78AE" w:rsidR="002416B0" w:rsidRPr="00B43F59" w:rsidRDefault="002416B0" w:rsidP="00B941AF">
            <w:pPr>
              <w:spacing w:after="0" w:line="360" w:lineRule="auto"/>
              <w:ind w:left="0"/>
              <w:jc w:val="center"/>
              <w:rPr>
                <w:rFonts w:ascii="Arial" w:eastAsia="Times New Roman" w:hAnsi="Arial" w:cs="Arial"/>
                <w:color w:val="000000"/>
                <w:sz w:val="20"/>
                <w:szCs w:val="20"/>
                <w:lang w:val="de-CH" w:eastAsia="de-CH"/>
              </w:rPr>
            </w:pPr>
            <w:r>
              <w:rPr>
                <w:rFonts w:ascii="Arial" w:eastAsia="Times New Roman" w:hAnsi="Arial" w:cs="Arial"/>
                <w:color w:val="000000"/>
                <w:sz w:val="20"/>
                <w:szCs w:val="20"/>
                <w:lang w:val="de-CH" w:eastAsia="de-CH"/>
              </w:rPr>
              <w:t>30 Tage gültig</w:t>
            </w:r>
          </w:p>
        </w:tc>
        <w:tc>
          <w:tcPr>
            <w:tcW w:w="1666" w:type="dxa"/>
            <w:tcBorders>
              <w:top w:val="single" w:sz="4" w:space="0" w:color="auto"/>
              <w:left w:val="single" w:sz="4" w:space="0" w:color="auto"/>
              <w:bottom w:val="single" w:sz="4" w:space="0" w:color="auto"/>
              <w:right w:val="single" w:sz="4" w:space="0" w:color="auto"/>
            </w:tcBorders>
            <w:vAlign w:val="center"/>
          </w:tcPr>
          <w:p w14:paraId="29198DBD" w14:textId="1DE19460" w:rsidR="002416B0" w:rsidRDefault="002416B0" w:rsidP="00B941AF">
            <w:pPr>
              <w:spacing w:after="0" w:line="360" w:lineRule="auto"/>
              <w:ind w:left="0"/>
              <w:jc w:val="center"/>
              <w:rPr>
                <w:rFonts w:ascii="Arial" w:eastAsia="Times New Roman" w:hAnsi="Arial" w:cs="Arial"/>
                <w:color w:val="000000"/>
                <w:sz w:val="20"/>
                <w:szCs w:val="20"/>
                <w:lang w:val="de-CH" w:eastAsia="de-CH"/>
              </w:rPr>
            </w:pPr>
            <w:r w:rsidRPr="002416B0">
              <w:rPr>
                <w:rFonts w:ascii="Arial" w:eastAsia="Times New Roman" w:hAnsi="Arial" w:cs="Arial"/>
                <w:color w:val="000000"/>
                <w:sz w:val="20"/>
                <w:szCs w:val="20"/>
                <w:lang w:val="de-CH" w:eastAsia="de-CH"/>
              </w:rPr>
              <w:t>1GBZ45</w:t>
            </w:r>
          </w:p>
        </w:tc>
      </w:tr>
      <w:tr w:rsidR="002416B0" w:rsidRPr="00B43F59" w14:paraId="561EBBEE" w14:textId="545F443B" w:rsidTr="008E3861">
        <w:trPr>
          <w:trHeight w:val="487"/>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4D92B7" w14:textId="70CE8FBB" w:rsidR="002416B0" w:rsidRPr="00B43F59" w:rsidRDefault="002416B0" w:rsidP="00733BBA">
            <w:pPr>
              <w:spacing w:after="0" w:line="360" w:lineRule="auto"/>
              <w:ind w:left="0"/>
              <w:jc w:val="center"/>
              <w:rPr>
                <w:rFonts w:ascii="Arial" w:eastAsia="Times New Roman" w:hAnsi="Arial" w:cs="Arial"/>
                <w:color w:val="000000"/>
                <w:sz w:val="20"/>
                <w:szCs w:val="20"/>
                <w:lang w:val="de-CH" w:eastAsia="de-CH"/>
              </w:rPr>
            </w:pPr>
            <w:r>
              <w:rPr>
                <w:lang w:val="de-CH"/>
              </w:rPr>
              <w:t>5</w:t>
            </w:r>
            <w:r w:rsidRPr="00A3338E">
              <w:rPr>
                <w:lang w:val="de-CH"/>
              </w:rPr>
              <w:t xml:space="preserve"> GB in Zone </w:t>
            </w:r>
            <w:r>
              <w:rPr>
                <w:lang w:val="de-CH"/>
              </w:rPr>
              <w:t>4</w:t>
            </w:r>
            <w:r w:rsidRPr="00A3338E">
              <w:rPr>
                <w:lang w:val="de-CH"/>
              </w:rPr>
              <w:t>|</w:t>
            </w:r>
            <w:r>
              <w:rPr>
                <w:lang w:val="de-CH"/>
              </w:rPr>
              <w:t>5</w:t>
            </w:r>
            <w:r w:rsidRPr="00A3338E">
              <w:rPr>
                <w:lang w:val="de-CH"/>
              </w:rPr>
              <w:t xml:space="preserve"> surfen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23E1C" w14:textId="4CA99C20" w:rsidR="002416B0" w:rsidRDefault="002416B0" w:rsidP="00733BBA">
            <w:pPr>
              <w:spacing w:after="0" w:line="360" w:lineRule="auto"/>
              <w:ind w:left="0"/>
              <w:jc w:val="center"/>
              <w:rPr>
                <w:rFonts w:ascii="Arial" w:eastAsia="Times New Roman" w:hAnsi="Arial" w:cs="Arial"/>
                <w:color w:val="000000"/>
                <w:sz w:val="20"/>
                <w:szCs w:val="20"/>
                <w:lang w:val="de-CH" w:eastAsia="de-CH"/>
              </w:rPr>
            </w:pPr>
            <w:r>
              <w:rPr>
                <w:rFonts w:ascii="Arial" w:eastAsia="Times New Roman" w:hAnsi="Arial" w:cs="Arial"/>
                <w:color w:val="000000"/>
                <w:sz w:val="20"/>
                <w:szCs w:val="20"/>
                <w:lang w:val="de-CH" w:eastAsia="de-CH"/>
              </w:rPr>
              <w:t>CHF 59</w:t>
            </w:r>
            <w:r w:rsidRPr="00B43F59">
              <w:rPr>
                <w:rFonts w:ascii="Arial" w:eastAsia="Times New Roman" w:hAnsi="Arial" w:cs="Arial"/>
                <w:color w:val="000000"/>
                <w:sz w:val="20"/>
                <w:szCs w:val="20"/>
                <w:lang w:val="de-CH" w:eastAsia="de-CH"/>
              </w:rPr>
              <w:t>.-</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9A3D3" w14:textId="3F85522D" w:rsidR="002416B0" w:rsidRPr="00B43F59" w:rsidRDefault="002416B0" w:rsidP="00733BBA">
            <w:pPr>
              <w:spacing w:after="0" w:line="360" w:lineRule="auto"/>
              <w:ind w:left="0"/>
              <w:jc w:val="center"/>
              <w:rPr>
                <w:rFonts w:ascii="Arial" w:eastAsia="Times New Roman" w:hAnsi="Arial" w:cs="Arial"/>
                <w:color w:val="000000"/>
                <w:sz w:val="20"/>
                <w:szCs w:val="20"/>
                <w:lang w:val="de-CH" w:eastAsia="de-CH"/>
              </w:rPr>
            </w:pPr>
            <w:r>
              <w:rPr>
                <w:rFonts w:ascii="Arial" w:eastAsia="Times New Roman" w:hAnsi="Arial" w:cs="Arial"/>
                <w:color w:val="000000"/>
                <w:sz w:val="20"/>
                <w:szCs w:val="20"/>
                <w:lang w:val="de-CH" w:eastAsia="de-CH"/>
              </w:rPr>
              <w:t>30 Tage gültig</w:t>
            </w:r>
          </w:p>
        </w:tc>
        <w:tc>
          <w:tcPr>
            <w:tcW w:w="1666" w:type="dxa"/>
            <w:tcBorders>
              <w:top w:val="single" w:sz="4" w:space="0" w:color="auto"/>
              <w:left w:val="single" w:sz="4" w:space="0" w:color="auto"/>
              <w:bottom w:val="single" w:sz="4" w:space="0" w:color="auto"/>
              <w:right w:val="single" w:sz="4" w:space="0" w:color="auto"/>
            </w:tcBorders>
            <w:vAlign w:val="center"/>
          </w:tcPr>
          <w:p w14:paraId="65C96A97" w14:textId="08C6A199" w:rsidR="002416B0" w:rsidRDefault="002416B0" w:rsidP="00733BBA">
            <w:pPr>
              <w:spacing w:after="0" w:line="360" w:lineRule="auto"/>
              <w:ind w:left="0"/>
              <w:jc w:val="center"/>
              <w:rPr>
                <w:rFonts w:ascii="Arial" w:eastAsia="Times New Roman" w:hAnsi="Arial" w:cs="Arial"/>
                <w:color w:val="000000"/>
                <w:sz w:val="20"/>
                <w:szCs w:val="20"/>
                <w:lang w:val="de-CH" w:eastAsia="de-CH"/>
              </w:rPr>
            </w:pPr>
            <w:r w:rsidRPr="002416B0">
              <w:rPr>
                <w:rFonts w:ascii="Arial" w:eastAsia="Times New Roman" w:hAnsi="Arial" w:cs="Arial"/>
                <w:color w:val="000000"/>
                <w:sz w:val="20"/>
                <w:szCs w:val="20"/>
                <w:lang w:val="de-CH" w:eastAsia="de-CH"/>
              </w:rPr>
              <w:t>5GBZ45</w:t>
            </w:r>
          </w:p>
        </w:tc>
      </w:tr>
      <w:tr w:rsidR="002416B0" w:rsidRPr="00B43F59" w14:paraId="0898A4B8" w14:textId="7B0B16EB" w:rsidTr="008E3861">
        <w:trPr>
          <w:trHeight w:val="25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2AE968" w14:textId="21D75FB4" w:rsidR="002416B0" w:rsidRPr="00B43F59" w:rsidRDefault="002416B0" w:rsidP="00733BBA">
            <w:pPr>
              <w:spacing w:after="0" w:line="360" w:lineRule="auto"/>
              <w:ind w:left="0"/>
              <w:jc w:val="center"/>
              <w:rPr>
                <w:rFonts w:ascii="Arial" w:eastAsia="Times New Roman" w:hAnsi="Arial" w:cs="Arial"/>
                <w:color w:val="000000"/>
                <w:sz w:val="20"/>
                <w:szCs w:val="20"/>
                <w:lang w:val="de-CH" w:eastAsia="de-CH"/>
              </w:rPr>
            </w:pPr>
            <w:r w:rsidRPr="004E5E83">
              <w:rPr>
                <w:lang w:val="de-CH"/>
              </w:rPr>
              <w:t>100 Min in Zone 4|5 telefonieren (ein- &amp; ausgehend)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8F1C8" w14:textId="5213F588" w:rsidR="002416B0" w:rsidRDefault="002416B0" w:rsidP="00733BBA">
            <w:pPr>
              <w:spacing w:after="0" w:line="360" w:lineRule="auto"/>
              <w:ind w:left="0"/>
              <w:jc w:val="center"/>
              <w:rPr>
                <w:rFonts w:ascii="Arial" w:eastAsia="Times New Roman" w:hAnsi="Arial" w:cs="Arial"/>
                <w:color w:val="000000"/>
                <w:sz w:val="20"/>
                <w:szCs w:val="20"/>
                <w:lang w:val="de-CH" w:eastAsia="de-CH"/>
              </w:rPr>
            </w:pPr>
            <w:r>
              <w:rPr>
                <w:rFonts w:ascii="Arial" w:eastAsia="Times New Roman" w:hAnsi="Arial" w:cs="Arial"/>
                <w:color w:val="000000"/>
                <w:sz w:val="20"/>
                <w:szCs w:val="20"/>
                <w:lang w:val="de-CH" w:eastAsia="de-CH"/>
              </w:rPr>
              <w:t>CHF 9</w:t>
            </w:r>
            <w:r w:rsidRPr="00B43F59">
              <w:rPr>
                <w:rFonts w:ascii="Arial" w:eastAsia="Times New Roman" w:hAnsi="Arial" w:cs="Arial"/>
                <w:color w:val="000000"/>
                <w:sz w:val="20"/>
                <w:szCs w:val="20"/>
                <w:lang w:val="de-CH" w:eastAsia="de-CH"/>
              </w:rPr>
              <w:t>.-</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9E08F" w14:textId="78AE4D34" w:rsidR="002416B0" w:rsidRPr="00B43F59" w:rsidRDefault="002416B0" w:rsidP="00733BBA">
            <w:pPr>
              <w:spacing w:after="0" w:line="360" w:lineRule="auto"/>
              <w:ind w:left="0"/>
              <w:jc w:val="center"/>
              <w:rPr>
                <w:rFonts w:ascii="Arial" w:eastAsia="Times New Roman" w:hAnsi="Arial" w:cs="Arial"/>
                <w:color w:val="000000"/>
                <w:sz w:val="20"/>
                <w:szCs w:val="20"/>
                <w:lang w:val="de-CH" w:eastAsia="de-CH"/>
              </w:rPr>
            </w:pPr>
            <w:r>
              <w:rPr>
                <w:rFonts w:ascii="Arial" w:eastAsia="Times New Roman" w:hAnsi="Arial" w:cs="Arial"/>
                <w:color w:val="000000"/>
                <w:sz w:val="20"/>
                <w:szCs w:val="20"/>
                <w:lang w:val="de-CH" w:eastAsia="de-CH"/>
              </w:rPr>
              <w:t>30 Tage gültig</w:t>
            </w:r>
          </w:p>
        </w:tc>
        <w:tc>
          <w:tcPr>
            <w:tcW w:w="1666" w:type="dxa"/>
            <w:tcBorders>
              <w:top w:val="single" w:sz="4" w:space="0" w:color="auto"/>
              <w:left w:val="single" w:sz="4" w:space="0" w:color="auto"/>
              <w:bottom w:val="single" w:sz="4" w:space="0" w:color="auto"/>
              <w:right w:val="single" w:sz="4" w:space="0" w:color="auto"/>
            </w:tcBorders>
            <w:vAlign w:val="center"/>
          </w:tcPr>
          <w:p w14:paraId="737B1D12" w14:textId="1E5AD06D" w:rsidR="002416B0" w:rsidRDefault="002416B0" w:rsidP="00733BBA">
            <w:pPr>
              <w:spacing w:after="0" w:line="360" w:lineRule="auto"/>
              <w:ind w:left="0"/>
              <w:jc w:val="center"/>
              <w:rPr>
                <w:rFonts w:ascii="Arial" w:eastAsia="Times New Roman" w:hAnsi="Arial" w:cs="Arial"/>
                <w:color w:val="000000"/>
                <w:sz w:val="20"/>
                <w:szCs w:val="20"/>
                <w:lang w:val="de-CH" w:eastAsia="de-CH"/>
              </w:rPr>
            </w:pPr>
            <w:r w:rsidRPr="002416B0">
              <w:rPr>
                <w:rFonts w:ascii="Arial" w:eastAsia="Times New Roman" w:hAnsi="Arial" w:cs="Arial"/>
                <w:color w:val="000000"/>
                <w:sz w:val="20"/>
                <w:szCs w:val="20"/>
                <w:lang w:val="de-CH" w:eastAsia="de-CH"/>
              </w:rPr>
              <w:t>100Z45</w:t>
            </w:r>
          </w:p>
        </w:tc>
      </w:tr>
      <w:tr w:rsidR="002416B0" w:rsidRPr="00B43F59" w14:paraId="139DE7F8" w14:textId="5517245D" w:rsidTr="008E3861">
        <w:trPr>
          <w:trHeight w:val="25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726157" w14:textId="62BF5173" w:rsidR="002416B0" w:rsidRPr="00B43F59" w:rsidRDefault="002416B0" w:rsidP="00733BBA">
            <w:pPr>
              <w:spacing w:after="0" w:line="360" w:lineRule="auto"/>
              <w:ind w:left="0"/>
              <w:jc w:val="center"/>
              <w:rPr>
                <w:rFonts w:ascii="Arial" w:eastAsia="Times New Roman" w:hAnsi="Arial" w:cs="Arial"/>
                <w:color w:val="000000"/>
                <w:sz w:val="20"/>
                <w:szCs w:val="20"/>
                <w:lang w:val="de-CH" w:eastAsia="de-CH"/>
              </w:rPr>
            </w:pPr>
            <w:r w:rsidRPr="004E5E83">
              <w:rPr>
                <w:lang w:val="de-CH"/>
              </w:rPr>
              <w:t>1'000 Min in Zone 4|5 telefonieren (ein- &amp; ausgehend)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D3605" w14:textId="60A489F5" w:rsidR="002416B0" w:rsidRDefault="002416B0" w:rsidP="00733BBA">
            <w:pPr>
              <w:spacing w:after="0" w:line="360" w:lineRule="auto"/>
              <w:ind w:left="0"/>
              <w:jc w:val="center"/>
              <w:rPr>
                <w:rFonts w:ascii="Arial" w:eastAsia="Times New Roman" w:hAnsi="Arial" w:cs="Arial"/>
                <w:color w:val="000000"/>
                <w:sz w:val="20"/>
                <w:szCs w:val="20"/>
                <w:lang w:val="de-CH" w:eastAsia="de-CH"/>
              </w:rPr>
            </w:pPr>
            <w:r>
              <w:rPr>
                <w:rFonts w:ascii="Arial" w:eastAsia="Times New Roman" w:hAnsi="Arial" w:cs="Arial"/>
                <w:color w:val="000000"/>
                <w:sz w:val="20"/>
                <w:szCs w:val="20"/>
                <w:lang w:val="de-CH" w:eastAsia="de-CH"/>
              </w:rPr>
              <w:t>CHF 39.-</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C510A" w14:textId="51D4C152" w:rsidR="002416B0" w:rsidRPr="00B43F59" w:rsidRDefault="002416B0" w:rsidP="00733BBA">
            <w:pPr>
              <w:spacing w:after="0" w:line="360" w:lineRule="auto"/>
              <w:ind w:left="0"/>
              <w:jc w:val="center"/>
              <w:rPr>
                <w:rFonts w:ascii="Arial" w:eastAsia="Times New Roman" w:hAnsi="Arial" w:cs="Arial"/>
                <w:color w:val="000000"/>
                <w:sz w:val="20"/>
                <w:szCs w:val="20"/>
                <w:lang w:val="de-CH" w:eastAsia="de-CH"/>
              </w:rPr>
            </w:pPr>
            <w:r>
              <w:rPr>
                <w:rFonts w:ascii="Arial" w:eastAsia="Times New Roman" w:hAnsi="Arial" w:cs="Arial"/>
                <w:color w:val="000000"/>
                <w:sz w:val="20"/>
                <w:szCs w:val="20"/>
                <w:lang w:val="de-CH" w:eastAsia="de-CH"/>
              </w:rPr>
              <w:t>30 Tage gültig</w:t>
            </w:r>
          </w:p>
        </w:tc>
        <w:tc>
          <w:tcPr>
            <w:tcW w:w="1666" w:type="dxa"/>
            <w:tcBorders>
              <w:top w:val="single" w:sz="4" w:space="0" w:color="auto"/>
              <w:left w:val="single" w:sz="4" w:space="0" w:color="auto"/>
              <w:bottom w:val="single" w:sz="4" w:space="0" w:color="auto"/>
              <w:right w:val="single" w:sz="4" w:space="0" w:color="auto"/>
            </w:tcBorders>
            <w:vAlign w:val="center"/>
          </w:tcPr>
          <w:p w14:paraId="73DAE21E" w14:textId="1135DBD0" w:rsidR="002416B0" w:rsidRDefault="002416B0" w:rsidP="00733BBA">
            <w:pPr>
              <w:spacing w:after="0" w:line="360" w:lineRule="auto"/>
              <w:ind w:left="0"/>
              <w:jc w:val="center"/>
              <w:rPr>
                <w:rFonts w:ascii="Arial" w:eastAsia="Times New Roman" w:hAnsi="Arial" w:cs="Arial"/>
                <w:color w:val="000000"/>
                <w:sz w:val="20"/>
                <w:szCs w:val="20"/>
                <w:lang w:val="de-CH" w:eastAsia="de-CH"/>
              </w:rPr>
            </w:pPr>
            <w:r w:rsidRPr="002416B0">
              <w:rPr>
                <w:rFonts w:ascii="Arial" w:eastAsia="Times New Roman" w:hAnsi="Arial" w:cs="Arial"/>
                <w:color w:val="000000"/>
                <w:sz w:val="20"/>
                <w:szCs w:val="20"/>
                <w:lang w:val="de-CH" w:eastAsia="de-CH"/>
              </w:rPr>
              <w:t>1000Z45</w:t>
            </w:r>
          </w:p>
        </w:tc>
      </w:tr>
    </w:tbl>
    <w:p w14:paraId="7BB327CF" w14:textId="77777777" w:rsidR="009703A4" w:rsidRDefault="009703A4" w:rsidP="009703A4">
      <w:pPr>
        <w:pStyle w:val="Listenabsatz"/>
        <w:ind w:left="360"/>
        <w:jc w:val="both"/>
        <w:rPr>
          <w:rFonts w:ascii="Calibri" w:hAnsi="Calibri" w:cs="Calibri"/>
          <w:sz w:val="22"/>
          <w:szCs w:val="22"/>
          <w:lang w:val="de-CH"/>
        </w:rPr>
      </w:pPr>
    </w:p>
    <w:p w14:paraId="3248DD5B" w14:textId="32CBFAEC" w:rsidR="00C5622F" w:rsidRPr="000E7C46" w:rsidRDefault="00C5622F" w:rsidP="00C5622F">
      <w:pPr>
        <w:pStyle w:val="berschrift2"/>
        <w:numPr>
          <w:ilvl w:val="1"/>
          <w:numId w:val="5"/>
        </w:numPr>
        <w:tabs>
          <w:tab w:val="clear" w:pos="851"/>
          <w:tab w:val="left" w:pos="426"/>
        </w:tabs>
        <w:ind w:hanging="792"/>
        <w:rPr>
          <w:lang w:val="de-CH"/>
        </w:rPr>
      </w:pPr>
      <w:r>
        <w:rPr>
          <w:lang w:val="de-CH"/>
        </w:rPr>
        <w:t>Allgemeine Infos zur Tarifierung</w:t>
      </w:r>
    </w:p>
    <w:p w14:paraId="070FB34A" w14:textId="6BFFC147" w:rsidR="00C5622F" w:rsidRPr="000D76AA" w:rsidRDefault="00C5622F" w:rsidP="00C5622F">
      <w:pPr>
        <w:pStyle w:val="Listenabsatz"/>
        <w:numPr>
          <w:ilvl w:val="0"/>
          <w:numId w:val="28"/>
        </w:numPr>
        <w:jc w:val="both"/>
        <w:rPr>
          <w:rFonts w:ascii="Calibri" w:hAnsi="Calibri" w:cs="Calibri"/>
          <w:b/>
          <w:sz w:val="22"/>
          <w:szCs w:val="22"/>
          <w:lang w:val="de-CH"/>
        </w:rPr>
      </w:pPr>
      <w:r w:rsidRPr="000D76AA">
        <w:rPr>
          <w:rFonts w:ascii="Calibri" w:hAnsi="Calibri" w:cs="Calibri"/>
          <w:b/>
          <w:sz w:val="22"/>
          <w:szCs w:val="22"/>
          <w:lang w:val="de-CH"/>
        </w:rPr>
        <w:t>Abrechnungsintervall</w:t>
      </w:r>
      <w:r>
        <w:rPr>
          <w:rFonts w:ascii="Calibri" w:hAnsi="Calibri" w:cs="Calibri"/>
          <w:b/>
          <w:sz w:val="22"/>
          <w:szCs w:val="22"/>
          <w:lang w:val="de-CH"/>
        </w:rPr>
        <w:t xml:space="preserve"> im In- und Ausland</w:t>
      </w:r>
      <w:r w:rsidRPr="000D76AA">
        <w:rPr>
          <w:rFonts w:ascii="Calibri" w:hAnsi="Calibri" w:cs="Calibri"/>
          <w:b/>
          <w:sz w:val="22"/>
          <w:szCs w:val="22"/>
          <w:lang w:val="de-CH"/>
        </w:rPr>
        <w:t>:</w:t>
      </w:r>
    </w:p>
    <w:p w14:paraId="0F2FACEB" w14:textId="77777777" w:rsidR="000F6030" w:rsidRDefault="000F6030" w:rsidP="00A0088C">
      <w:pPr>
        <w:pStyle w:val="Listenabsatz"/>
        <w:numPr>
          <w:ilvl w:val="1"/>
          <w:numId w:val="35"/>
        </w:numPr>
        <w:jc w:val="both"/>
        <w:rPr>
          <w:rFonts w:ascii="Calibri" w:eastAsia="Times New Roman" w:hAnsi="Calibri" w:cs="Calibri"/>
          <w:sz w:val="22"/>
          <w:szCs w:val="22"/>
          <w:lang w:val="de-CH" w:eastAsia="de-CH"/>
        </w:rPr>
      </w:pPr>
      <w:r w:rsidRPr="000F6030">
        <w:rPr>
          <w:rFonts w:ascii="Calibri" w:eastAsia="Times New Roman" w:hAnsi="Calibri" w:cs="Calibri"/>
          <w:sz w:val="22"/>
          <w:szCs w:val="22"/>
          <w:lang w:val="de-CH" w:eastAsia="de-CH"/>
        </w:rPr>
        <w:t xml:space="preserve">Gespräche innerhalb </w:t>
      </w:r>
      <w:proofErr w:type="spellStart"/>
      <w:r w:rsidRPr="000F6030">
        <w:rPr>
          <w:rFonts w:ascii="Calibri" w:eastAsia="Times New Roman" w:hAnsi="Calibri" w:cs="Calibri"/>
          <w:sz w:val="22"/>
          <w:szCs w:val="22"/>
          <w:lang w:val="de-CH" w:eastAsia="de-CH"/>
        </w:rPr>
        <w:t>FL|CH|EU|Zone</w:t>
      </w:r>
      <w:proofErr w:type="spellEnd"/>
      <w:r w:rsidRPr="000F6030">
        <w:rPr>
          <w:rFonts w:ascii="Calibri" w:eastAsia="Times New Roman" w:hAnsi="Calibri" w:cs="Calibri"/>
          <w:sz w:val="22"/>
          <w:szCs w:val="22"/>
          <w:lang w:val="de-CH" w:eastAsia="de-CH"/>
        </w:rPr>
        <w:t xml:space="preserve"> 3: Bei jedem Gespräch werden die ersten 30 Sekunden verrechnet. Danach erfolgt die Abrechnung sekundengenau. </w:t>
      </w:r>
    </w:p>
    <w:p w14:paraId="005DE37F" w14:textId="2DFE487D" w:rsidR="00C5622F" w:rsidRPr="00C5622F" w:rsidRDefault="000F6030" w:rsidP="00A0088C">
      <w:pPr>
        <w:pStyle w:val="Listenabsatz"/>
        <w:numPr>
          <w:ilvl w:val="1"/>
          <w:numId w:val="35"/>
        </w:numPr>
        <w:jc w:val="both"/>
        <w:rPr>
          <w:rFonts w:ascii="Calibri" w:eastAsia="Times New Roman" w:hAnsi="Calibri" w:cs="Calibri"/>
          <w:sz w:val="22"/>
          <w:szCs w:val="22"/>
          <w:lang w:val="de-CH" w:eastAsia="de-CH"/>
        </w:rPr>
      </w:pPr>
      <w:r w:rsidRPr="000F6030">
        <w:rPr>
          <w:rFonts w:ascii="Calibri" w:eastAsia="Times New Roman" w:hAnsi="Calibri" w:cs="Calibri"/>
          <w:sz w:val="22"/>
          <w:szCs w:val="22"/>
          <w:lang w:val="de-CH" w:eastAsia="de-CH"/>
        </w:rPr>
        <w:t>Gespräche in der/die Zone 4|5|6: Es wird die angefangene Minute verrechnet</w:t>
      </w:r>
      <w:r w:rsidR="00C5622F" w:rsidRPr="00C5622F">
        <w:rPr>
          <w:rFonts w:ascii="Calibri" w:eastAsia="Times New Roman" w:hAnsi="Calibri" w:cs="Calibri"/>
          <w:sz w:val="22"/>
          <w:szCs w:val="22"/>
          <w:lang w:val="de-CH" w:eastAsia="de-CH"/>
        </w:rPr>
        <w:t xml:space="preserve">. </w:t>
      </w:r>
    </w:p>
    <w:p w14:paraId="2CED28CC" w14:textId="77777777" w:rsidR="00C5622F" w:rsidRPr="00C5622F" w:rsidRDefault="00C5622F" w:rsidP="00A0088C">
      <w:pPr>
        <w:pStyle w:val="Listenabsatz"/>
        <w:numPr>
          <w:ilvl w:val="1"/>
          <w:numId w:val="35"/>
        </w:numPr>
        <w:jc w:val="both"/>
        <w:rPr>
          <w:rFonts w:ascii="Calibri" w:eastAsia="Times New Roman" w:hAnsi="Calibri" w:cs="Calibri"/>
          <w:sz w:val="22"/>
          <w:szCs w:val="22"/>
          <w:lang w:val="de-CH" w:eastAsia="de-CH"/>
        </w:rPr>
      </w:pPr>
      <w:r w:rsidRPr="00C5622F">
        <w:rPr>
          <w:rFonts w:ascii="Calibri" w:eastAsia="Times New Roman" w:hAnsi="Calibri" w:cs="Calibri"/>
          <w:sz w:val="22"/>
          <w:szCs w:val="22"/>
          <w:lang w:val="de-CH" w:eastAsia="de-CH"/>
        </w:rPr>
        <w:t>Datenvolumen wird kilobytegenau abgerechnet.</w:t>
      </w:r>
    </w:p>
    <w:p w14:paraId="03AE21D2" w14:textId="77777777" w:rsidR="00A0088C" w:rsidRPr="00A0088C" w:rsidRDefault="00A0088C" w:rsidP="00A0088C">
      <w:pPr>
        <w:pStyle w:val="Listenabsatz"/>
        <w:ind w:left="360"/>
        <w:jc w:val="both"/>
        <w:rPr>
          <w:rFonts w:ascii="Calibri" w:eastAsia="Times New Roman" w:hAnsi="Calibri" w:cs="Calibri"/>
          <w:sz w:val="22"/>
          <w:szCs w:val="22"/>
          <w:lang w:val="de-CH" w:eastAsia="de-CH"/>
        </w:rPr>
      </w:pPr>
    </w:p>
    <w:p w14:paraId="0DAEF1C5" w14:textId="035525A2" w:rsidR="00C5622F" w:rsidRDefault="00C5622F" w:rsidP="00C5622F">
      <w:pPr>
        <w:pStyle w:val="Listenabsatz"/>
        <w:numPr>
          <w:ilvl w:val="0"/>
          <w:numId w:val="28"/>
        </w:numPr>
        <w:jc w:val="both"/>
        <w:rPr>
          <w:rFonts w:ascii="Calibri" w:eastAsia="Times New Roman" w:hAnsi="Calibri" w:cs="Calibri"/>
          <w:sz w:val="22"/>
          <w:szCs w:val="22"/>
          <w:lang w:val="de-CH" w:eastAsia="de-CH"/>
        </w:rPr>
      </w:pPr>
      <w:r w:rsidRPr="000D76AA">
        <w:rPr>
          <w:rFonts w:ascii="Calibri" w:hAnsi="Calibri" w:cs="Calibri"/>
          <w:b/>
          <w:sz w:val="22"/>
          <w:szCs w:val="22"/>
          <w:lang w:val="de-CH"/>
        </w:rPr>
        <w:t>Verbindungsau</w:t>
      </w:r>
      <w:r w:rsidR="00411057">
        <w:rPr>
          <w:rFonts w:ascii="Calibri" w:hAnsi="Calibri" w:cs="Calibri"/>
          <w:b/>
          <w:sz w:val="22"/>
          <w:szCs w:val="22"/>
          <w:lang w:val="de-CH"/>
        </w:rPr>
        <w:t>f</w:t>
      </w:r>
      <w:r w:rsidRPr="000D76AA">
        <w:rPr>
          <w:rFonts w:ascii="Calibri" w:hAnsi="Calibri" w:cs="Calibri"/>
          <w:b/>
          <w:sz w:val="22"/>
          <w:szCs w:val="22"/>
          <w:lang w:val="de-CH"/>
        </w:rPr>
        <w:t>baugebühren</w:t>
      </w:r>
      <w:r w:rsidRPr="00C2088B">
        <w:rPr>
          <w:rFonts w:ascii="Calibri" w:hAnsi="Calibri" w:cs="Calibri"/>
          <w:b/>
          <w:sz w:val="22"/>
          <w:szCs w:val="22"/>
          <w:lang w:val="de-CH"/>
        </w:rPr>
        <w:t xml:space="preserve">: </w:t>
      </w:r>
      <w:r w:rsidRPr="00C5622F">
        <w:rPr>
          <w:rFonts w:ascii="Calibri" w:eastAsia="Times New Roman" w:hAnsi="Calibri" w:cs="Calibri"/>
          <w:sz w:val="22"/>
          <w:szCs w:val="22"/>
          <w:lang w:val="de-CH" w:eastAsia="de-CH"/>
        </w:rPr>
        <w:t xml:space="preserve">abgesehen </w:t>
      </w:r>
      <w:r w:rsidR="00D81670">
        <w:rPr>
          <w:rFonts w:ascii="Calibri" w:eastAsia="Times New Roman" w:hAnsi="Calibri" w:cs="Calibri"/>
          <w:sz w:val="22"/>
          <w:szCs w:val="22"/>
          <w:lang w:val="de-CH" w:eastAsia="de-CH"/>
        </w:rPr>
        <w:t xml:space="preserve">von </w:t>
      </w:r>
      <w:r w:rsidRPr="00C5622F">
        <w:rPr>
          <w:rFonts w:ascii="Calibri" w:eastAsia="Times New Roman" w:hAnsi="Calibri" w:cs="Calibri"/>
          <w:sz w:val="22"/>
          <w:szCs w:val="22"/>
          <w:lang w:val="de-CH" w:eastAsia="de-CH"/>
        </w:rPr>
        <w:t>Gesprächen auf Spezial- und Kurznummern bzw. auf Mehrwertnummern werden keine Verbindungsaufbaugebühren verrechnet</w:t>
      </w:r>
    </w:p>
    <w:p w14:paraId="18AFC442" w14:textId="77777777" w:rsidR="00A0088C" w:rsidRPr="00A0088C" w:rsidRDefault="00A0088C" w:rsidP="00A0088C">
      <w:pPr>
        <w:pStyle w:val="Listenabsatz"/>
        <w:ind w:left="360"/>
        <w:jc w:val="both"/>
        <w:rPr>
          <w:rFonts w:ascii="Calibri" w:hAnsi="Calibri" w:cs="Calibri"/>
          <w:sz w:val="22"/>
          <w:szCs w:val="22"/>
          <w:lang w:val="de-CH"/>
        </w:rPr>
      </w:pPr>
    </w:p>
    <w:p w14:paraId="212B4C7B" w14:textId="4A54222C" w:rsidR="00C5622F" w:rsidRPr="00FF6439" w:rsidRDefault="00C5622F" w:rsidP="00C5622F">
      <w:pPr>
        <w:pStyle w:val="Listenabsatz"/>
        <w:numPr>
          <w:ilvl w:val="0"/>
          <w:numId w:val="28"/>
        </w:numPr>
        <w:jc w:val="both"/>
        <w:rPr>
          <w:rFonts w:ascii="Calibri" w:hAnsi="Calibri" w:cs="Calibri"/>
          <w:sz w:val="22"/>
          <w:szCs w:val="22"/>
          <w:lang w:val="de-CH"/>
        </w:rPr>
      </w:pPr>
      <w:r w:rsidRPr="00FF6439">
        <w:rPr>
          <w:rFonts w:ascii="Calibri" w:hAnsi="Calibri" w:cs="Calibri"/>
          <w:b/>
          <w:sz w:val="22"/>
          <w:szCs w:val="22"/>
          <w:lang w:val="de-CH"/>
        </w:rPr>
        <w:t>internationale Gratisnummern</w:t>
      </w:r>
      <w:r>
        <w:rPr>
          <w:rFonts w:ascii="Calibri" w:hAnsi="Calibri" w:cs="Calibri"/>
          <w:b/>
          <w:sz w:val="22"/>
          <w:szCs w:val="22"/>
          <w:lang w:val="de-CH"/>
        </w:rPr>
        <w:t xml:space="preserve">: </w:t>
      </w:r>
      <w:r w:rsidRPr="00FF6439">
        <w:rPr>
          <w:rFonts w:ascii="Calibri" w:hAnsi="Calibri" w:cs="Calibri"/>
          <w:sz w:val="22"/>
          <w:szCs w:val="22"/>
          <w:lang w:val="de-CH"/>
        </w:rPr>
        <w:t xml:space="preserve">Anrufe auf internationale Gratisnummern mit der Vorwahl 00800 sind </w:t>
      </w:r>
      <w:r>
        <w:rPr>
          <w:rFonts w:ascii="Calibri" w:hAnsi="Calibri" w:cs="Calibri"/>
          <w:sz w:val="22"/>
          <w:szCs w:val="22"/>
          <w:lang w:val="de-CH"/>
        </w:rPr>
        <w:t xml:space="preserve">sowohl aus dem Inland als auch im Ausland </w:t>
      </w:r>
      <w:r w:rsidRPr="00FF6439">
        <w:rPr>
          <w:rFonts w:ascii="Calibri" w:hAnsi="Calibri" w:cs="Calibri"/>
          <w:sz w:val="22"/>
          <w:szCs w:val="22"/>
          <w:lang w:val="de-CH"/>
        </w:rPr>
        <w:t>kostenlos</w:t>
      </w:r>
      <w:r>
        <w:rPr>
          <w:rFonts w:ascii="Calibri" w:hAnsi="Calibri" w:cs="Calibri"/>
          <w:sz w:val="22"/>
          <w:szCs w:val="22"/>
          <w:lang w:val="de-CH"/>
        </w:rPr>
        <w:t>.</w:t>
      </w:r>
    </w:p>
    <w:p w14:paraId="30FB9596" w14:textId="77777777" w:rsidR="00A0088C" w:rsidRPr="00A0088C" w:rsidRDefault="00A0088C" w:rsidP="00A0088C">
      <w:pPr>
        <w:pStyle w:val="Listenabsatz"/>
        <w:ind w:left="360"/>
        <w:jc w:val="both"/>
        <w:rPr>
          <w:rFonts w:ascii="Calibri" w:hAnsi="Calibri" w:cs="Calibri"/>
          <w:sz w:val="22"/>
          <w:szCs w:val="22"/>
          <w:lang w:val="de-CH"/>
        </w:rPr>
      </w:pPr>
    </w:p>
    <w:p w14:paraId="3060BFAE" w14:textId="163C040C" w:rsidR="00C5622F" w:rsidRPr="000E7C46" w:rsidRDefault="00DB6407" w:rsidP="00C5622F">
      <w:pPr>
        <w:pStyle w:val="berschrift2"/>
        <w:numPr>
          <w:ilvl w:val="1"/>
          <w:numId w:val="5"/>
        </w:numPr>
        <w:tabs>
          <w:tab w:val="clear" w:pos="851"/>
          <w:tab w:val="left" w:pos="426"/>
        </w:tabs>
        <w:ind w:hanging="792"/>
        <w:rPr>
          <w:lang w:val="de-CH"/>
        </w:rPr>
      </w:pPr>
      <w:r>
        <w:rPr>
          <w:lang w:val="de-CH"/>
        </w:rPr>
        <w:t>Kostenlose Telefonie-Services</w:t>
      </w:r>
    </w:p>
    <w:p w14:paraId="01A2BEEA" w14:textId="0F97BF5A" w:rsidR="00DB6407" w:rsidRPr="004E2133" w:rsidRDefault="00907C0F" w:rsidP="000A6D13">
      <w:pPr>
        <w:pStyle w:val="Listenabsatz"/>
        <w:numPr>
          <w:ilvl w:val="0"/>
          <w:numId w:val="30"/>
        </w:numPr>
        <w:jc w:val="both"/>
        <w:rPr>
          <w:rFonts w:ascii="Calibri" w:hAnsi="Calibri" w:cs="Calibri"/>
          <w:sz w:val="22"/>
          <w:szCs w:val="22"/>
          <w:lang w:val="de-CH"/>
        </w:rPr>
      </w:pPr>
      <w:r>
        <w:rPr>
          <w:rFonts w:ascii="Calibri" w:hAnsi="Calibri" w:cs="Calibri"/>
          <w:b/>
          <w:sz w:val="22"/>
          <w:szCs w:val="22"/>
          <w:lang w:val="de-CH"/>
        </w:rPr>
        <w:t>Sprach</w:t>
      </w:r>
      <w:r w:rsidR="00DB6407" w:rsidRPr="00DF14CB">
        <w:rPr>
          <w:rFonts w:ascii="Calibri" w:hAnsi="Calibri" w:cs="Calibri"/>
          <w:b/>
          <w:sz w:val="22"/>
          <w:szCs w:val="22"/>
          <w:lang w:val="de-CH"/>
        </w:rPr>
        <w:t>box</w:t>
      </w:r>
      <w:r w:rsidR="004E2133" w:rsidRPr="00DF14CB">
        <w:rPr>
          <w:rFonts w:ascii="Calibri" w:hAnsi="Calibri" w:cs="Calibri"/>
          <w:b/>
          <w:sz w:val="22"/>
          <w:szCs w:val="22"/>
          <w:lang w:val="de-CH"/>
        </w:rPr>
        <w:t xml:space="preserve">: </w:t>
      </w:r>
      <w:r w:rsidR="005931C5">
        <w:rPr>
          <w:rFonts w:ascii="Calibri" w:hAnsi="Calibri" w:cs="Calibri"/>
          <w:sz w:val="22"/>
          <w:szCs w:val="22"/>
          <w:lang w:val="de-CH"/>
        </w:rPr>
        <w:t>FL1 LIFE! L</w:t>
      </w:r>
      <w:r w:rsidR="004E2133" w:rsidRPr="004E2133">
        <w:rPr>
          <w:rFonts w:ascii="Calibri" w:hAnsi="Calibri" w:cs="Calibri"/>
          <w:sz w:val="22"/>
          <w:szCs w:val="22"/>
          <w:lang w:val="de-CH"/>
        </w:rPr>
        <w:t xml:space="preserve"> steht eine kostenlose </w:t>
      </w:r>
      <w:r w:rsidR="00386F41">
        <w:rPr>
          <w:rFonts w:ascii="Calibri" w:hAnsi="Calibri" w:cs="Calibri"/>
          <w:sz w:val="22"/>
          <w:szCs w:val="22"/>
          <w:lang w:val="de-CH"/>
        </w:rPr>
        <w:t>Sprach</w:t>
      </w:r>
      <w:r w:rsidR="004E2133" w:rsidRPr="004E2133">
        <w:rPr>
          <w:rFonts w:ascii="Calibri" w:hAnsi="Calibri" w:cs="Calibri"/>
          <w:sz w:val="22"/>
          <w:szCs w:val="22"/>
          <w:lang w:val="de-CH"/>
        </w:rPr>
        <w:t xml:space="preserve">box zur Verfügung. Das Abhören der </w:t>
      </w:r>
      <w:r w:rsidR="000F6030">
        <w:rPr>
          <w:rFonts w:ascii="Calibri" w:hAnsi="Calibri" w:cs="Calibri"/>
          <w:sz w:val="22"/>
          <w:szCs w:val="22"/>
          <w:lang w:val="de-CH"/>
        </w:rPr>
        <w:t>Sprach</w:t>
      </w:r>
      <w:r w:rsidR="00DB6407" w:rsidRPr="004E2133">
        <w:rPr>
          <w:rFonts w:ascii="Calibri" w:hAnsi="Calibri" w:cs="Calibri"/>
          <w:sz w:val="22"/>
          <w:szCs w:val="22"/>
          <w:lang w:val="de-CH"/>
        </w:rPr>
        <w:t xml:space="preserve">box </w:t>
      </w:r>
      <w:r w:rsidR="004E2133" w:rsidRPr="004E2133">
        <w:rPr>
          <w:rFonts w:ascii="Calibri" w:hAnsi="Calibri" w:cs="Calibri"/>
          <w:sz w:val="22"/>
          <w:szCs w:val="22"/>
          <w:lang w:val="de-CH"/>
        </w:rPr>
        <w:t xml:space="preserve">wird </w:t>
      </w:r>
      <w:r w:rsidR="00DB6407" w:rsidRPr="004E2133">
        <w:rPr>
          <w:rFonts w:ascii="Calibri" w:hAnsi="Calibri" w:cs="Calibri"/>
          <w:sz w:val="22"/>
          <w:szCs w:val="22"/>
          <w:lang w:val="de-CH"/>
        </w:rPr>
        <w:t>gemäss Tarifplan</w:t>
      </w:r>
      <w:r w:rsidR="004E2133" w:rsidRPr="004E2133">
        <w:rPr>
          <w:rFonts w:ascii="Calibri" w:hAnsi="Calibri" w:cs="Calibri"/>
          <w:sz w:val="22"/>
          <w:szCs w:val="22"/>
          <w:lang w:val="de-CH"/>
        </w:rPr>
        <w:t xml:space="preserve"> verrechnet. </w:t>
      </w:r>
      <w:r w:rsidR="00DB6407" w:rsidRPr="004E2133">
        <w:rPr>
          <w:rFonts w:ascii="Calibri" w:hAnsi="Calibri" w:cs="Calibri"/>
          <w:sz w:val="22"/>
          <w:szCs w:val="22"/>
          <w:lang w:val="de-CH"/>
        </w:rPr>
        <w:t xml:space="preserve">Anrufumleitung auf die </w:t>
      </w:r>
      <w:r w:rsidR="000F6030">
        <w:rPr>
          <w:rFonts w:ascii="Calibri" w:hAnsi="Calibri" w:cs="Calibri"/>
          <w:sz w:val="22"/>
          <w:szCs w:val="22"/>
          <w:lang w:val="de-CH"/>
        </w:rPr>
        <w:t>Sprach</w:t>
      </w:r>
      <w:r w:rsidR="00DB6407" w:rsidRPr="004E2133">
        <w:rPr>
          <w:rFonts w:ascii="Calibri" w:hAnsi="Calibri" w:cs="Calibri"/>
          <w:sz w:val="22"/>
          <w:szCs w:val="22"/>
          <w:lang w:val="de-CH"/>
        </w:rPr>
        <w:t>box ist gratis</w:t>
      </w:r>
      <w:r w:rsidR="004E2133" w:rsidRPr="004E2133">
        <w:rPr>
          <w:rFonts w:ascii="Calibri" w:hAnsi="Calibri" w:cs="Calibri"/>
          <w:sz w:val="22"/>
          <w:szCs w:val="22"/>
          <w:lang w:val="de-CH"/>
        </w:rPr>
        <w:t>. Eine kostenlose Neueinrichtung der Mailbox kann das FL1 Service Team durchführen.</w:t>
      </w:r>
    </w:p>
    <w:p w14:paraId="4495FD99" w14:textId="0C8EF39E" w:rsidR="00DB6407" w:rsidRDefault="00F13B0A" w:rsidP="00DB6407">
      <w:pPr>
        <w:pStyle w:val="Listenabsatz"/>
        <w:ind w:left="708" w:firstLine="372"/>
        <w:jc w:val="both"/>
        <w:rPr>
          <w:rFonts w:ascii="Calibri" w:hAnsi="Calibri" w:cs="Calibri"/>
          <w:sz w:val="22"/>
          <w:szCs w:val="22"/>
          <w:lang w:val="de-CH"/>
        </w:rPr>
      </w:pPr>
      <w:hyperlink r:id="rId18" w:history="1">
        <w:r w:rsidR="00EE4AD2">
          <w:rPr>
            <w:rStyle w:val="Hyperlink"/>
            <w:rFonts w:ascii="Calibri" w:hAnsi="Calibri" w:cs="Calibri"/>
            <w:sz w:val="22"/>
            <w:szCs w:val="22"/>
            <w:lang w:val="de-CH"/>
          </w:rPr>
          <w:t>B</w:t>
        </w:r>
        <w:r w:rsidR="00DB6407" w:rsidRPr="00ED33B4">
          <w:rPr>
            <w:rStyle w:val="Hyperlink"/>
            <w:rFonts w:ascii="Calibri" w:hAnsi="Calibri" w:cs="Calibri"/>
            <w:sz w:val="22"/>
            <w:szCs w:val="22"/>
            <w:lang w:val="de-CH"/>
          </w:rPr>
          <w:t xml:space="preserve">eschreibung der </w:t>
        </w:r>
        <w:r w:rsidR="00386F41">
          <w:rPr>
            <w:rStyle w:val="Hyperlink"/>
            <w:rFonts w:ascii="Calibri" w:hAnsi="Calibri" w:cs="Calibri"/>
            <w:sz w:val="22"/>
            <w:szCs w:val="22"/>
            <w:lang w:val="de-CH"/>
          </w:rPr>
          <w:t>Sprachbox</w:t>
        </w:r>
        <w:r w:rsidR="00DB6407" w:rsidRPr="00ED33B4">
          <w:rPr>
            <w:rStyle w:val="Hyperlink"/>
            <w:rFonts w:ascii="Calibri" w:hAnsi="Calibri" w:cs="Calibri"/>
            <w:sz w:val="22"/>
            <w:szCs w:val="22"/>
            <w:lang w:val="de-CH"/>
          </w:rPr>
          <w:t xml:space="preserve"> von FL1 </w:t>
        </w:r>
        <w:r w:rsidR="00386F41">
          <w:rPr>
            <w:rStyle w:val="Hyperlink"/>
            <w:rFonts w:ascii="Calibri" w:hAnsi="Calibri" w:cs="Calibri"/>
            <w:sz w:val="22"/>
            <w:szCs w:val="22"/>
            <w:lang w:val="de-CH"/>
          </w:rPr>
          <w:t>LIFE</w:t>
        </w:r>
        <w:r w:rsidR="00DB6407" w:rsidRPr="00ED33B4">
          <w:rPr>
            <w:rStyle w:val="Hyperlink"/>
            <w:rFonts w:ascii="Calibri" w:hAnsi="Calibri" w:cs="Calibri"/>
            <w:sz w:val="22"/>
            <w:szCs w:val="22"/>
            <w:lang w:val="de-CH"/>
          </w:rPr>
          <w:t>!</w:t>
        </w:r>
      </w:hyperlink>
    </w:p>
    <w:p w14:paraId="14C8712B" w14:textId="77777777" w:rsidR="00DB6407" w:rsidRPr="00DB6407" w:rsidRDefault="00DB6407" w:rsidP="00DB6407">
      <w:pPr>
        <w:pStyle w:val="Listenabsatz"/>
        <w:ind w:left="360"/>
        <w:jc w:val="both"/>
        <w:rPr>
          <w:lang w:val="de-CH"/>
        </w:rPr>
      </w:pPr>
    </w:p>
    <w:p w14:paraId="7C97499E" w14:textId="1EA973DB" w:rsidR="00DB6407" w:rsidRPr="001E1C84" w:rsidRDefault="00DB6407" w:rsidP="00DB6407">
      <w:pPr>
        <w:pStyle w:val="Listenabsatz"/>
        <w:numPr>
          <w:ilvl w:val="0"/>
          <w:numId w:val="28"/>
        </w:numPr>
        <w:jc w:val="both"/>
        <w:rPr>
          <w:rFonts w:ascii="Calibri" w:hAnsi="Calibri" w:cs="Calibri"/>
          <w:sz w:val="22"/>
          <w:szCs w:val="22"/>
          <w:lang w:val="de-CH"/>
        </w:rPr>
      </w:pPr>
      <w:r w:rsidRPr="00353798">
        <w:rPr>
          <w:rFonts w:ascii="Calibri" w:hAnsi="Calibri" w:cs="Calibri"/>
          <w:b/>
          <w:sz w:val="22"/>
          <w:szCs w:val="22"/>
          <w:lang w:val="de-CH"/>
        </w:rPr>
        <w:t>Dreierkonferenz</w:t>
      </w:r>
      <w:r w:rsidRPr="00010B76">
        <w:rPr>
          <w:b/>
          <w:lang w:val="de-CH"/>
        </w:rPr>
        <w:t>:</w:t>
      </w:r>
      <w:r>
        <w:rPr>
          <w:lang w:val="de-CH"/>
        </w:rPr>
        <w:t xml:space="preserve"> </w:t>
      </w:r>
      <w:r w:rsidR="00CA4384">
        <w:rPr>
          <w:rFonts w:ascii="Calibri" w:hAnsi="Calibri" w:cs="Calibri"/>
          <w:sz w:val="22"/>
          <w:szCs w:val="22"/>
          <w:lang w:val="de-CH"/>
        </w:rPr>
        <w:t>E</w:t>
      </w:r>
      <w:r w:rsidRPr="001E1C84">
        <w:rPr>
          <w:rFonts w:ascii="Calibri" w:hAnsi="Calibri" w:cs="Calibri"/>
          <w:sz w:val="22"/>
          <w:szCs w:val="22"/>
          <w:lang w:val="de-CH"/>
        </w:rPr>
        <w:t xml:space="preserve">s können 2 gleichzeitige Sprachanrufe zu einer Dreierkonferenz zusammengeschalten werden. </w:t>
      </w:r>
    </w:p>
    <w:p w14:paraId="4138461E" w14:textId="77777777" w:rsidR="00353798" w:rsidRDefault="00353798" w:rsidP="00353798">
      <w:pPr>
        <w:pStyle w:val="Listenabsatz"/>
        <w:ind w:left="360"/>
        <w:jc w:val="both"/>
        <w:rPr>
          <w:lang w:val="de-CH"/>
        </w:rPr>
      </w:pPr>
    </w:p>
    <w:p w14:paraId="492EB24B" w14:textId="28E75C6A" w:rsidR="00DB6407" w:rsidRDefault="00353798" w:rsidP="00DB6407">
      <w:pPr>
        <w:pStyle w:val="Listenabsatz"/>
        <w:numPr>
          <w:ilvl w:val="0"/>
          <w:numId w:val="28"/>
        </w:numPr>
        <w:jc w:val="both"/>
        <w:rPr>
          <w:lang w:val="de-CH"/>
        </w:rPr>
      </w:pPr>
      <w:r w:rsidRPr="00353798">
        <w:rPr>
          <w:rFonts w:ascii="Calibri" w:hAnsi="Calibri" w:cs="Calibri"/>
          <w:b/>
          <w:sz w:val="22"/>
          <w:szCs w:val="22"/>
          <w:lang w:val="de-CH"/>
        </w:rPr>
        <w:t>WiFi</w:t>
      </w:r>
      <w:r w:rsidRPr="00353798">
        <w:rPr>
          <w:b/>
          <w:lang w:val="de-CH"/>
        </w:rPr>
        <w:t>-</w:t>
      </w:r>
      <w:r w:rsidRPr="00353798">
        <w:rPr>
          <w:rFonts w:ascii="Calibri" w:hAnsi="Calibri" w:cs="Calibri"/>
          <w:b/>
          <w:sz w:val="22"/>
          <w:szCs w:val="22"/>
          <w:lang w:val="de-CH"/>
        </w:rPr>
        <w:t>Calling</w:t>
      </w:r>
      <w:r w:rsidRPr="00010B76">
        <w:rPr>
          <w:b/>
          <w:lang w:val="de-CH"/>
        </w:rPr>
        <w:t>:</w:t>
      </w:r>
      <w:r>
        <w:rPr>
          <w:lang w:val="de-CH"/>
        </w:rPr>
        <w:t xml:space="preserve"> </w:t>
      </w:r>
      <w:r w:rsidR="00386F41" w:rsidRPr="00386F41">
        <w:rPr>
          <w:rFonts w:ascii="Calibri" w:hAnsi="Calibri" w:cs="Calibri"/>
          <w:sz w:val="22"/>
          <w:szCs w:val="22"/>
          <w:lang w:val="de-CH"/>
        </w:rPr>
        <w:t>FL1 LIFE! Abos können WiFi-</w:t>
      </w:r>
      <w:proofErr w:type="spellStart"/>
      <w:r w:rsidR="00386F41" w:rsidRPr="00386F41">
        <w:rPr>
          <w:rFonts w:ascii="Calibri" w:hAnsi="Calibri" w:cs="Calibri"/>
          <w:sz w:val="22"/>
          <w:szCs w:val="22"/>
          <w:lang w:val="de-CH"/>
        </w:rPr>
        <w:t>calling</w:t>
      </w:r>
      <w:proofErr w:type="spellEnd"/>
      <w:r w:rsidR="00386F41" w:rsidRPr="00386F41">
        <w:rPr>
          <w:rFonts w:ascii="Calibri" w:hAnsi="Calibri" w:cs="Calibri"/>
          <w:sz w:val="22"/>
          <w:szCs w:val="22"/>
          <w:lang w:val="de-CH"/>
        </w:rPr>
        <w:t xml:space="preserve"> in jedem WLAN-Netz weltweit nutzen</w:t>
      </w:r>
      <w:r w:rsidRPr="001E1C84">
        <w:rPr>
          <w:rFonts w:ascii="Calibri" w:hAnsi="Calibri" w:cs="Calibri"/>
          <w:sz w:val="22"/>
          <w:szCs w:val="22"/>
          <w:lang w:val="de-CH"/>
        </w:rPr>
        <w:t>. Voraussetzung ist ein WiFi-</w:t>
      </w:r>
      <w:r w:rsidR="00C30E3D">
        <w:rPr>
          <w:rFonts w:ascii="Calibri" w:hAnsi="Calibri" w:cs="Calibri"/>
          <w:sz w:val="22"/>
          <w:szCs w:val="22"/>
          <w:lang w:val="de-CH"/>
        </w:rPr>
        <w:t>C</w:t>
      </w:r>
      <w:r w:rsidRPr="001E1C84">
        <w:rPr>
          <w:rFonts w:ascii="Calibri" w:hAnsi="Calibri" w:cs="Calibri"/>
          <w:sz w:val="22"/>
          <w:szCs w:val="22"/>
          <w:lang w:val="de-CH"/>
        </w:rPr>
        <w:t>alling-fähiges Smartphone</w:t>
      </w:r>
      <w:r>
        <w:rPr>
          <w:lang w:val="de-CH"/>
        </w:rPr>
        <w:t xml:space="preserve">. </w:t>
      </w:r>
      <w:hyperlink r:id="rId19" w:history="1">
        <w:r w:rsidRPr="00353798">
          <w:rPr>
            <w:rStyle w:val="Hyperlink"/>
            <w:lang w:val="de-CH"/>
          </w:rPr>
          <w:t>Infos zu Wi</w:t>
        </w:r>
        <w:r>
          <w:rPr>
            <w:rStyle w:val="Hyperlink"/>
            <w:lang w:val="de-CH"/>
          </w:rPr>
          <w:t>F</w:t>
        </w:r>
        <w:r w:rsidRPr="00353798">
          <w:rPr>
            <w:rStyle w:val="Hyperlink"/>
            <w:lang w:val="de-CH"/>
          </w:rPr>
          <w:t>i-</w:t>
        </w:r>
        <w:r w:rsidR="00C30E3D">
          <w:rPr>
            <w:rStyle w:val="Hyperlink"/>
            <w:lang w:val="de-CH"/>
          </w:rPr>
          <w:t>C</w:t>
        </w:r>
        <w:r w:rsidRPr="00353798">
          <w:rPr>
            <w:rStyle w:val="Hyperlink"/>
            <w:lang w:val="de-CH"/>
          </w:rPr>
          <w:t>alling</w:t>
        </w:r>
      </w:hyperlink>
      <w:r>
        <w:rPr>
          <w:lang w:val="de-CH"/>
        </w:rPr>
        <w:t xml:space="preserve">. </w:t>
      </w:r>
    </w:p>
    <w:p w14:paraId="69A2A43E" w14:textId="77777777" w:rsidR="00203310" w:rsidRPr="00203310" w:rsidRDefault="00203310" w:rsidP="00203310">
      <w:pPr>
        <w:pStyle w:val="Listenabsatz"/>
        <w:rPr>
          <w:lang w:val="de-CH"/>
        </w:rPr>
      </w:pPr>
    </w:p>
    <w:p w14:paraId="36335077" w14:textId="2F637619" w:rsidR="00203310" w:rsidRDefault="00203310" w:rsidP="00DB6407">
      <w:pPr>
        <w:pStyle w:val="Listenabsatz"/>
        <w:numPr>
          <w:ilvl w:val="0"/>
          <w:numId w:val="28"/>
        </w:numPr>
        <w:jc w:val="both"/>
        <w:rPr>
          <w:lang w:val="de-CH"/>
        </w:rPr>
      </w:pPr>
      <w:r w:rsidRPr="001E1C84">
        <w:rPr>
          <w:rFonts w:ascii="Calibri" w:hAnsi="Calibri" w:cs="Calibri"/>
          <w:b/>
          <w:sz w:val="22"/>
          <w:szCs w:val="22"/>
          <w:lang w:val="de-CH"/>
        </w:rPr>
        <w:t>Kreditlimit:</w:t>
      </w:r>
      <w:r>
        <w:rPr>
          <w:lang w:val="de-CH"/>
        </w:rPr>
        <w:t xml:space="preserve"> </w:t>
      </w:r>
    </w:p>
    <w:p w14:paraId="14C0849D" w14:textId="77777777" w:rsidR="004E2133" w:rsidRPr="004E2133" w:rsidRDefault="004E2133" w:rsidP="004E2133">
      <w:pPr>
        <w:pStyle w:val="Listenabsatz"/>
        <w:rPr>
          <w:lang w:val="de-CH"/>
        </w:rPr>
      </w:pPr>
    </w:p>
    <w:p w14:paraId="7F4E9433" w14:textId="1C802070" w:rsidR="004B22A4" w:rsidRPr="004B22A4" w:rsidRDefault="001E1C84" w:rsidP="001E1C84">
      <w:pPr>
        <w:pStyle w:val="Listenabsatz"/>
        <w:numPr>
          <w:ilvl w:val="0"/>
          <w:numId w:val="30"/>
        </w:numPr>
        <w:ind w:left="720"/>
        <w:jc w:val="both"/>
        <w:rPr>
          <w:rFonts w:ascii="Calibri" w:hAnsi="Calibri" w:cs="Calibri"/>
          <w:sz w:val="22"/>
          <w:szCs w:val="22"/>
          <w:lang w:val="de-CH"/>
        </w:rPr>
      </w:pPr>
      <w:proofErr w:type="spellStart"/>
      <w:r w:rsidRPr="001E1C84">
        <w:rPr>
          <w:rFonts w:ascii="Calibri" w:hAnsi="Calibri" w:cs="Calibri"/>
          <w:b/>
          <w:sz w:val="22"/>
          <w:szCs w:val="22"/>
          <w:lang w:val="de-CH"/>
        </w:rPr>
        <w:t>Hardlimit</w:t>
      </w:r>
      <w:proofErr w:type="spellEnd"/>
      <w:r>
        <w:rPr>
          <w:rFonts w:ascii="Calibri" w:hAnsi="Calibri" w:cs="Calibri"/>
          <w:sz w:val="22"/>
          <w:szCs w:val="22"/>
          <w:lang w:val="de-CH"/>
        </w:rPr>
        <w:t xml:space="preserve"> (</w:t>
      </w:r>
      <w:proofErr w:type="spellStart"/>
      <w:r>
        <w:rPr>
          <w:rFonts w:ascii="Calibri" w:hAnsi="Calibri" w:cs="Calibri"/>
          <w:sz w:val="22"/>
          <w:szCs w:val="22"/>
          <w:lang w:val="de-CH"/>
        </w:rPr>
        <w:t>Kreditlimitsperre</w:t>
      </w:r>
      <w:proofErr w:type="spellEnd"/>
      <w:r>
        <w:rPr>
          <w:rFonts w:ascii="Calibri" w:hAnsi="Calibri" w:cs="Calibri"/>
          <w:sz w:val="22"/>
          <w:szCs w:val="22"/>
          <w:lang w:val="de-CH"/>
        </w:rPr>
        <w:t>)</w:t>
      </w:r>
      <w:r w:rsidR="007F62F5">
        <w:rPr>
          <w:rFonts w:ascii="Calibri" w:hAnsi="Calibri" w:cs="Calibri"/>
          <w:sz w:val="22"/>
          <w:szCs w:val="22"/>
          <w:lang w:val="de-CH"/>
        </w:rPr>
        <w:t>:</w:t>
      </w:r>
      <w:r>
        <w:rPr>
          <w:rFonts w:ascii="Calibri" w:hAnsi="Calibri" w:cs="Calibri"/>
          <w:sz w:val="22"/>
          <w:szCs w:val="22"/>
          <w:lang w:val="de-CH"/>
        </w:rPr>
        <w:t xml:space="preserve"> </w:t>
      </w:r>
      <w:r w:rsidR="004E2133" w:rsidRPr="004B22A4">
        <w:rPr>
          <w:rFonts w:ascii="Calibri" w:hAnsi="Calibri" w:cs="Calibri"/>
          <w:sz w:val="22"/>
          <w:szCs w:val="22"/>
          <w:lang w:val="de-CH"/>
        </w:rPr>
        <w:t xml:space="preserve">Um </w:t>
      </w:r>
      <w:r w:rsidR="003F56B5">
        <w:rPr>
          <w:rFonts w:ascii="Calibri" w:hAnsi="Calibri" w:cs="Calibri"/>
          <w:sz w:val="22"/>
          <w:szCs w:val="22"/>
          <w:lang w:val="de-CH"/>
        </w:rPr>
        <w:t xml:space="preserve">finanziellen </w:t>
      </w:r>
      <w:r w:rsidR="004E2133" w:rsidRPr="004B22A4">
        <w:rPr>
          <w:rFonts w:ascii="Calibri" w:hAnsi="Calibri" w:cs="Calibri"/>
          <w:sz w:val="22"/>
          <w:szCs w:val="22"/>
          <w:lang w:val="de-CH"/>
        </w:rPr>
        <w:t xml:space="preserve">Schaden, </w:t>
      </w:r>
      <w:r w:rsidR="003F56B5">
        <w:rPr>
          <w:rFonts w:ascii="Calibri" w:hAnsi="Calibri" w:cs="Calibri"/>
          <w:sz w:val="22"/>
          <w:szCs w:val="22"/>
          <w:lang w:val="de-CH"/>
        </w:rPr>
        <w:t xml:space="preserve">der aus Missbrauch des </w:t>
      </w:r>
      <w:r w:rsidR="004E2133" w:rsidRPr="004B22A4">
        <w:rPr>
          <w:rFonts w:ascii="Calibri" w:hAnsi="Calibri" w:cs="Calibri"/>
          <w:sz w:val="22"/>
          <w:szCs w:val="22"/>
          <w:lang w:val="de-CH"/>
        </w:rPr>
        <w:t>Mobil-Abos</w:t>
      </w:r>
      <w:r w:rsidR="003F56B5">
        <w:rPr>
          <w:rFonts w:ascii="Calibri" w:hAnsi="Calibri" w:cs="Calibri"/>
          <w:sz w:val="22"/>
          <w:szCs w:val="22"/>
          <w:lang w:val="de-CH"/>
        </w:rPr>
        <w:t xml:space="preserve"> hervorgerufen werden</w:t>
      </w:r>
      <w:r w:rsidR="004E2133" w:rsidRPr="004B22A4">
        <w:rPr>
          <w:rFonts w:ascii="Calibri" w:hAnsi="Calibri" w:cs="Calibri"/>
          <w:sz w:val="22"/>
          <w:szCs w:val="22"/>
          <w:lang w:val="de-CH"/>
        </w:rPr>
        <w:t xml:space="preserve"> kann, ist ein Kreditlimit von CHF 300.- </w:t>
      </w:r>
      <w:r w:rsidR="003F56B5" w:rsidRPr="004B22A4">
        <w:rPr>
          <w:rFonts w:ascii="Calibri" w:hAnsi="Calibri" w:cs="Calibri"/>
          <w:sz w:val="22"/>
          <w:szCs w:val="22"/>
          <w:lang w:val="de-CH"/>
        </w:rPr>
        <w:t xml:space="preserve">aus Sicherheitsgründen </w:t>
      </w:r>
      <w:r w:rsidR="004E2133" w:rsidRPr="004B22A4">
        <w:rPr>
          <w:rFonts w:ascii="Calibri" w:hAnsi="Calibri" w:cs="Calibri"/>
          <w:sz w:val="22"/>
          <w:szCs w:val="22"/>
          <w:lang w:val="de-CH"/>
        </w:rPr>
        <w:lastRenderedPageBreak/>
        <w:t>eingerichtet.</w:t>
      </w:r>
      <w:r w:rsidR="004B22A4" w:rsidRPr="004B22A4">
        <w:rPr>
          <w:rFonts w:ascii="Calibri" w:hAnsi="Calibri" w:cs="Calibri"/>
          <w:sz w:val="22"/>
          <w:szCs w:val="22"/>
          <w:lang w:val="de-CH"/>
        </w:rPr>
        <w:t xml:space="preserve"> </w:t>
      </w:r>
      <w:r w:rsidR="007F62F5">
        <w:rPr>
          <w:rFonts w:ascii="Calibri" w:hAnsi="Calibri" w:cs="Calibri"/>
          <w:sz w:val="22"/>
          <w:szCs w:val="22"/>
          <w:lang w:val="de-CH"/>
        </w:rPr>
        <w:t>N</w:t>
      </w:r>
      <w:r w:rsidR="004B22A4" w:rsidRPr="004B22A4">
        <w:rPr>
          <w:rFonts w:ascii="Calibri" w:hAnsi="Calibri" w:cs="Calibri"/>
          <w:sz w:val="22"/>
          <w:szCs w:val="22"/>
          <w:lang w:val="de-CH"/>
        </w:rPr>
        <w:t xml:space="preserve">ach Erreichen des Betrages von CHF 300.- wird das </w:t>
      </w:r>
      <w:r w:rsidR="005931C5">
        <w:rPr>
          <w:rFonts w:ascii="Calibri" w:hAnsi="Calibri" w:cs="Calibri"/>
          <w:sz w:val="22"/>
          <w:szCs w:val="22"/>
          <w:lang w:val="de-CH"/>
        </w:rPr>
        <w:t>FL1 LIFE! L</w:t>
      </w:r>
      <w:r w:rsidR="004B22A4" w:rsidRPr="004B22A4">
        <w:rPr>
          <w:rFonts w:ascii="Calibri" w:hAnsi="Calibri" w:cs="Calibri"/>
          <w:sz w:val="22"/>
          <w:szCs w:val="22"/>
          <w:lang w:val="de-CH"/>
        </w:rPr>
        <w:t xml:space="preserve">-Abo automatisch gesperrt. </w:t>
      </w:r>
      <w:r w:rsidR="009663CB">
        <w:rPr>
          <w:rFonts w:ascii="Calibri" w:hAnsi="Calibri" w:cs="Calibri"/>
          <w:sz w:val="22"/>
          <w:szCs w:val="22"/>
          <w:lang w:val="de-CH"/>
        </w:rPr>
        <w:t xml:space="preserve">Die Höhe des Kreditlimits kann vom FL1 Service Team </w:t>
      </w:r>
      <w:r w:rsidR="003F56B5">
        <w:rPr>
          <w:rFonts w:ascii="Calibri" w:hAnsi="Calibri" w:cs="Calibri"/>
          <w:sz w:val="22"/>
          <w:szCs w:val="22"/>
          <w:lang w:val="de-CH"/>
        </w:rPr>
        <w:t xml:space="preserve">auf Kundenwunsch </w:t>
      </w:r>
      <w:r w:rsidR="009663CB">
        <w:rPr>
          <w:rFonts w:ascii="Calibri" w:hAnsi="Calibri" w:cs="Calibri"/>
          <w:sz w:val="22"/>
          <w:szCs w:val="22"/>
          <w:lang w:val="de-CH"/>
        </w:rPr>
        <w:t>verändert werden.</w:t>
      </w:r>
    </w:p>
    <w:p w14:paraId="4E4A701D" w14:textId="77777777" w:rsidR="009663CB" w:rsidRPr="009663CB" w:rsidRDefault="009663CB" w:rsidP="001E1C84">
      <w:pPr>
        <w:pStyle w:val="Listenabsatz"/>
        <w:ind w:left="1440"/>
        <w:jc w:val="both"/>
        <w:rPr>
          <w:lang w:val="de-CH"/>
        </w:rPr>
      </w:pPr>
    </w:p>
    <w:p w14:paraId="43FC1E84" w14:textId="47029979" w:rsidR="001E1C84" w:rsidRPr="001E1C84" w:rsidRDefault="001E1C84" w:rsidP="001E1C84">
      <w:pPr>
        <w:pStyle w:val="Listenabsatz"/>
        <w:numPr>
          <w:ilvl w:val="0"/>
          <w:numId w:val="30"/>
        </w:numPr>
        <w:ind w:left="720"/>
        <w:jc w:val="both"/>
        <w:rPr>
          <w:lang w:val="de-CH"/>
        </w:rPr>
      </w:pPr>
      <w:r w:rsidRPr="001E1C84">
        <w:rPr>
          <w:rFonts w:ascii="Calibri" w:hAnsi="Calibri" w:cs="Calibri"/>
          <w:b/>
          <w:sz w:val="22"/>
          <w:szCs w:val="22"/>
          <w:lang w:val="de-CH"/>
        </w:rPr>
        <w:t>Soft</w:t>
      </w:r>
      <w:r w:rsidR="00486827">
        <w:rPr>
          <w:rFonts w:ascii="Calibri" w:hAnsi="Calibri" w:cs="Calibri"/>
          <w:b/>
          <w:sz w:val="22"/>
          <w:szCs w:val="22"/>
          <w:lang w:val="de-CH"/>
        </w:rPr>
        <w:t>l</w:t>
      </w:r>
      <w:r w:rsidRPr="001E1C84">
        <w:rPr>
          <w:rFonts w:ascii="Calibri" w:hAnsi="Calibri" w:cs="Calibri"/>
          <w:b/>
          <w:sz w:val="22"/>
          <w:szCs w:val="22"/>
          <w:lang w:val="de-CH"/>
        </w:rPr>
        <w:t xml:space="preserve">imit </w:t>
      </w:r>
      <w:r>
        <w:rPr>
          <w:rFonts w:ascii="Calibri" w:hAnsi="Calibri" w:cs="Calibri"/>
          <w:sz w:val="22"/>
          <w:szCs w:val="22"/>
          <w:lang w:val="de-CH"/>
        </w:rPr>
        <w:t>(</w:t>
      </w:r>
      <w:r w:rsidR="009663CB">
        <w:rPr>
          <w:rFonts w:ascii="Calibri" w:hAnsi="Calibri" w:cs="Calibri"/>
          <w:sz w:val="22"/>
          <w:szCs w:val="22"/>
          <w:lang w:val="de-CH"/>
        </w:rPr>
        <w:t>In</w:t>
      </w:r>
      <w:r>
        <w:rPr>
          <w:rFonts w:ascii="Calibri" w:hAnsi="Calibri" w:cs="Calibri"/>
          <w:sz w:val="22"/>
          <w:szCs w:val="22"/>
          <w:lang w:val="de-CH"/>
        </w:rPr>
        <w:t>f</w:t>
      </w:r>
      <w:r w:rsidR="009663CB">
        <w:rPr>
          <w:rFonts w:ascii="Calibri" w:hAnsi="Calibri" w:cs="Calibri"/>
          <w:sz w:val="22"/>
          <w:szCs w:val="22"/>
          <w:lang w:val="de-CH"/>
        </w:rPr>
        <w:t>o</w:t>
      </w:r>
      <w:r>
        <w:rPr>
          <w:rFonts w:ascii="Calibri" w:hAnsi="Calibri" w:cs="Calibri"/>
          <w:sz w:val="22"/>
          <w:szCs w:val="22"/>
          <w:lang w:val="de-CH"/>
        </w:rPr>
        <w:t>r</w:t>
      </w:r>
      <w:r w:rsidR="009663CB">
        <w:rPr>
          <w:rFonts w:ascii="Calibri" w:hAnsi="Calibri" w:cs="Calibri"/>
          <w:sz w:val="22"/>
          <w:szCs w:val="22"/>
          <w:lang w:val="de-CH"/>
        </w:rPr>
        <w:t>mation über aktuelle</w:t>
      </w:r>
      <w:r w:rsidR="000F6030">
        <w:rPr>
          <w:rFonts w:ascii="Calibri" w:hAnsi="Calibri" w:cs="Calibri"/>
          <w:sz w:val="22"/>
          <w:szCs w:val="22"/>
          <w:lang w:val="de-CH"/>
        </w:rPr>
        <w:t>n</w:t>
      </w:r>
      <w:r w:rsidR="009663CB">
        <w:rPr>
          <w:rFonts w:ascii="Calibri" w:hAnsi="Calibri" w:cs="Calibri"/>
          <w:sz w:val="22"/>
          <w:szCs w:val="22"/>
          <w:lang w:val="de-CH"/>
        </w:rPr>
        <w:t xml:space="preserve"> Verbrauch</w:t>
      </w:r>
      <w:r>
        <w:rPr>
          <w:rFonts w:ascii="Calibri" w:hAnsi="Calibri" w:cs="Calibri"/>
          <w:sz w:val="22"/>
          <w:szCs w:val="22"/>
          <w:lang w:val="de-CH"/>
        </w:rPr>
        <w:t>)</w:t>
      </w:r>
      <w:r w:rsidR="009663CB">
        <w:rPr>
          <w:rFonts w:ascii="Calibri" w:hAnsi="Calibri" w:cs="Calibri"/>
          <w:sz w:val="22"/>
          <w:szCs w:val="22"/>
          <w:lang w:val="de-CH"/>
        </w:rPr>
        <w:t>:</w:t>
      </w:r>
      <w:r>
        <w:rPr>
          <w:rFonts w:ascii="Calibri" w:hAnsi="Calibri" w:cs="Calibri"/>
          <w:sz w:val="22"/>
          <w:szCs w:val="22"/>
          <w:lang w:val="de-CH"/>
        </w:rPr>
        <w:t xml:space="preserve"> </w:t>
      </w:r>
      <w:r w:rsidR="007F62F5">
        <w:rPr>
          <w:rFonts w:ascii="Calibri" w:hAnsi="Calibri" w:cs="Calibri"/>
          <w:sz w:val="22"/>
          <w:szCs w:val="22"/>
          <w:lang w:val="de-CH"/>
        </w:rPr>
        <w:t>E</w:t>
      </w:r>
      <w:r>
        <w:rPr>
          <w:rFonts w:ascii="Calibri" w:hAnsi="Calibri" w:cs="Calibri"/>
          <w:sz w:val="22"/>
          <w:szCs w:val="22"/>
          <w:lang w:val="de-CH"/>
        </w:rPr>
        <w:t>s besteht die Möglichkeit ein S</w:t>
      </w:r>
      <w:r w:rsidR="00486827">
        <w:rPr>
          <w:rFonts w:ascii="Calibri" w:hAnsi="Calibri" w:cs="Calibri"/>
          <w:sz w:val="22"/>
          <w:szCs w:val="22"/>
          <w:lang w:val="de-CH"/>
        </w:rPr>
        <w:t>oftl</w:t>
      </w:r>
      <w:r>
        <w:rPr>
          <w:rFonts w:ascii="Calibri" w:hAnsi="Calibri" w:cs="Calibri"/>
          <w:sz w:val="22"/>
          <w:szCs w:val="22"/>
          <w:lang w:val="de-CH"/>
        </w:rPr>
        <w:t xml:space="preserve">imit für das FL1 </w:t>
      </w:r>
      <w:proofErr w:type="gramStart"/>
      <w:r w:rsidR="00386F41">
        <w:rPr>
          <w:rFonts w:ascii="Calibri" w:hAnsi="Calibri" w:cs="Calibri"/>
          <w:sz w:val="22"/>
          <w:szCs w:val="22"/>
          <w:lang w:val="de-CH"/>
        </w:rPr>
        <w:t>LIFE</w:t>
      </w:r>
      <w:r>
        <w:rPr>
          <w:rFonts w:ascii="Calibri" w:hAnsi="Calibri" w:cs="Calibri"/>
          <w:sz w:val="22"/>
          <w:szCs w:val="22"/>
          <w:lang w:val="de-CH"/>
        </w:rPr>
        <w:t>!-</w:t>
      </w:r>
      <w:proofErr w:type="gramEnd"/>
      <w:r>
        <w:rPr>
          <w:rFonts w:ascii="Calibri" w:hAnsi="Calibri" w:cs="Calibri"/>
          <w:sz w:val="22"/>
          <w:szCs w:val="22"/>
          <w:lang w:val="de-CH"/>
        </w:rPr>
        <w:t>Abo beim FL1 Service Team einrichten zu lassen. Das S</w:t>
      </w:r>
      <w:r w:rsidR="00486827">
        <w:rPr>
          <w:rFonts w:ascii="Calibri" w:hAnsi="Calibri" w:cs="Calibri"/>
          <w:sz w:val="22"/>
          <w:szCs w:val="22"/>
          <w:lang w:val="de-CH"/>
        </w:rPr>
        <w:t>oftl</w:t>
      </w:r>
      <w:r>
        <w:rPr>
          <w:rFonts w:ascii="Calibri" w:hAnsi="Calibri" w:cs="Calibri"/>
          <w:sz w:val="22"/>
          <w:szCs w:val="22"/>
          <w:lang w:val="de-CH"/>
        </w:rPr>
        <w:t>imit informiert sowohl per SMS als auch per E-Mail</w:t>
      </w:r>
      <w:r w:rsidR="007F62F5">
        <w:rPr>
          <w:rFonts w:ascii="Calibri" w:hAnsi="Calibri" w:cs="Calibri"/>
          <w:sz w:val="22"/>
          <w:szCs w:val="22"/>
          <w:lang w:val="de-CH"/>
        </w:rPr>
        <w:t>,</w:t>
      </w:r>
      <w:r>
        <w:rPr>
          <w:rFonts w:ascii="Calibri" w:hAnsi="Calibri" w:cs="Calibri"/>
          <w:sz w:val="22"/>
          <w:szCs w:val="22"/>
          <w:lang w:val="de-CH"/>
        </w:rPr>
        <w:t xml:space="preserve"> wenn ein eingestellter Betrag überschritten worden ist.</w:t>
      </w:r>
    </w:p>
    <w:p w14:paraId="3A2B8EFC" w14:textId="77777777" w:rsidR="001E1C84" w:rsidRPr="001E1C84" w:rsidRDefault="001E1C84" w:rsidP="001E1C84">
      <w:pPr>
        <w:pStyle w:val="Listenabsatz"/>
        <w:ind w:left="1080"/>
        <w:jc w:val="both"/>
        <w:rPr>
          <w:rFonts w:ascii="Calibri" w:hAnsi="Calibri" w:cs="Calibri"/>
          <w:sz w:val="22"/>
          <w:szCs w:val="22"/>
          <w:lang w:val="de-CH"/>
        </w:rPr>
      </w:pPr>
    </w:p>
    <w:p w14:paraId="15B67C05" w14:textId="020AD4BD" w:rsidR="004E2133" w:rsidRDefault="001E1C84" w:rsidP="001E1C84">
      <w:pPr>
        <w:pStyle w:val="Listenabsatz"/>
        <w:jc w:val="both"/>
        <w:rPr>
          <w:rFonts w:ascii="Calibri" w:hAnsi="Calibri" w:cs="Calibri"/>
          <w:sz w:val="22"/>
          <w:szCs w:val="22"/>
          <w:lang w:val="de-CH"/>
        </w:rPr>
      </w:pPr>
      <w:r w:rsidRPr="001E1C84">
        <w:rPr>
          <w:rFonts w:ascii="Calibri" w:hAnsi="Calibri" w:cs="Calibri"/>
          <w:sz w:val="22"/>
          <w:szCs w:val="22"/>
          <w:lang w:val="de-CH"/>
        </w:rPr>
        <w:t xml:space="preserve">Sowohl </w:t>
      </w:r>
      <w:r>
        <w:rPr>
          <w:rFonts w:ascii="Calibri" w:hAnsi="Calibri" w:cs="Calibri"/>
          <w:sz w:val="22"/>
          <w:szCs w:val="22"/>
          <w:lang w:val="de-CH"/>
        </w:rPr>
        <w:t xml:space="preserve">Hard- als auch </w:t>
      </w:r>
      <w:r w:rsidRPr="001E1C84">
        <w:rPr>
          <w:rFonts w:ascii="Calibri" w:hAnsi="Calibri" w:cs="Calibri"/>
          <w:sz w:val="22"/>
          <w:szCs w:val="22"/>
          <w:lang w:val="de-CH"/>
        </w:rPr>
        <w:t>S</w:t>
      </w:r>
      <w:r w:rsidR="00486827">
        <w:rPr>
          <w:rFonts w:ascii="Calibri" w:hAnsi="Calibri" w:cs="Calibri"/>
          <w:sz w:val="22"/>
          <w:szCs w:val="22"/>
          <w:lang w:val="de-CH"/>
        </w:rPr>
        <w:t>oftl</w:t>
      </w:r>
      <w:r w:rsidRPr="001E1C84">
        <w:rPr>
          <w:rFonts w:ascii="Calibri" w:hAnsi="Calibri" w:cs="Calibri"/>
          <w:sz w:val="22"/>
          <w:szCs w:val="22"/>
          <w:lang w:val="de-CH"/>
        </w:rPr>
        <w:t>imit können</w:t>
      </w:r>
      <w:r w:rsidRPr="009663CB">
        <w:rPr>
          <w:rFonts w:ascii="Calibri" w:hAnsi="Calibri" w:cs="Calibri"/>
          <w:sz w:val="22"/>
          <w:szCs w:val="22"/>
          <w:lang w:val="de-CH"/>
        </w:rPr>
        <w:t xml:space="preserve"> erst dann ausgelöst werden, wenn die Gesprächsinformationen im Verrechnungssystem der Telecom Liechtenstein bearbeitet worden sind.</w:t>
      </w:r>
    </w:p>
    <w:p w14:paraId="74900257" w14:textId="53B6BFD7" w:rsidR="00F13B0A" w:rsidRDefault="00F13B0A" w:rsidP="001E1C84">
      <w:pPr>
        <w:pStyle w:val="Listenabsatz"/>
        <w:jc w:val="both"/>
        <w:rPr>
          <w:rFonts w:ascii="Calibri" w:hAnsi="Calibri" w:cs="Calibri"/>
          <w:sz w:val="22"/>
          <w:szCs w:val="22"/>
          <w:lang w:val="de-CH"/>
        </w:rPr>
      </w:pPr>
    </w:p>
    <w:p w14:paraId="5036895D" w14:textId="77777777" w:rsidR="00F13B0A" w:rsidRDefault="00F13B0A" w:rsidP="00F13B0A">
      <w:pPr>
        <w:pStyle w:val="berschrift2"/>
        <w:numPr>
          <w:ilvl w:val="1"/>
          <w:numId w:val="5"/>
        </w:numPr>
        <w:tabs>
          <w:tab w:val="clear" w:pos="851"/>
          <w:tab w:val="left" w:pos="426"/>
        </w:tabs>
        <w:ind w:hanging="792"/>
        <w:rPr>
          <w:lang w:val="de-CH"/>
        </w:rPr>
      </w:pPr>
      <w:r>
        <w:rPr>
          <w:lang w:val="de-CH"/>
        </w:rPr>
        <w:t>Servicelevel FL1 LIFE</w:t>
      </w:r>
    </w:p>
    <w:p w14:paraId="57409238" w14:textId="77777777" w:rsidR="00F13B0A" w:rsidRDefault="00F13B0A" w:rsidP="00F13B0A">
      <w:pPr>
        <w:jc w:val="both"/>
        <w:rPr>
          <w:rFonts w:ascii="Calibri" w:hAnsi="Calibri" w:cs="Calibri"/>
          <w:sz w:val="22"/>
          <w:szCs w:val="22"/>
          <w:lang w:val="de-CH"/>
        </w:rPr>
      </w:pPr>
      <w:r>
        <w:rPr>
          <w:rFonts w:ascii="Calibri" w:hAnsi="Calibri" w:cs="Calibri"/>
          <w:sz w:val="22"/>
          <w:szCs w:val="22"/>
          <w:lang w:val="de-CH" w:eastAsia="de-CH"/>
        </w:rPr>
        <w:t xml:space="preserve">Für das </w:t>
      </w:r>
      <w:r>
        <w:rPr>
          <w:rFonts w:ascii="Calibri" w:hAnsi="Calibri" w:cs="Calibri"/>
          <w:sz w:val="22"/>
          <w:szCs w:val="22"/>
          <w:lang w:val="de-CH"/>
        </w:rPr>
        <w:t>Produkt</w:t>
      </w:r>
      <w:r>
        <w:rPr>
          <w:rFonts w:ascii="Calibri" w:hAnsi="Calibri" w:cs="Calibri"/>
          <w:sz w:val="22"/>
          <w:szCs w:val="22"/>
          <w:lang w:val="de-CH" w:eastAsia="de-CH"/>
        </w:rPr>
        <w:t xml:space="preserve"> FL1 LIFE gilt </w:t>
      </w:r>
      <w:hyperlink r:id="rId20" w:history="1">
        <w:r>
          <w:rPr>
            <w:rStyle w:val="Hyperlink"/>
            <w:rFonts w:ascii="Calibri" w:hAnsi="Calibri" w:cs="Calibri"/>
            <w:sz w:val="22"/>
            <w:szCs w:val="22"/>
          </w:rPr>
          <w:t>Service Level Agreement 1</w:t>
        </w:r>
      </w:hyperlink>
      <w:r>
        <w:rPr>
          <w:rFonts w:ascii="Calibri" w:hAnsi="Calibri" w:cs="Calibri"/>
          <w:sz w:val="22"/>
          <w:szCs w:val="22"/>
          <w:lang w:val="de-CH" w:eastAsia="de-CH"/>
        </w:rPr>
        <w:t>. Die detaillierten Beschreibungen und die entsprechenden Zeiten sind im Dokument „</w:t>
      </w:r>
      <w:hyperlink r:id="rId21" w:history="1">
        <w:r>
          <w:rPr>
            <w:rStyle w:val="Hyperlink"/>
            <w:rFonts w:ascii="Calibri" w:hAnsi="Calibri" w:cs="Calibri"/>
            <w:sz w:val="22"/>
            <w:szCs w:val="22"/>
            <w:lang w:val="de-CH" w:eastAsia="de-CH"/>
          </w:rPr>
          <w:t>SLA Service Beschreibung Retail</w:t>
        </w:r>
      </w:hyperlink>
      <w:r>
        <w:rPr>
          <w:rFonts w:ascii="Calibri" w:hAnsi="Calibri" w:cs="Calibri"/>
          <w:sz w:val="22"/>
          <w:szCs w:val="22"/>
          <w:lang w:val="de-CH" w:eastAsia="de-CH"/>
        </w:rPr>
        <w:t>“ der Telecom Liechtenstein geregelt.</w:t>
      </w:r>
    </w:p>
    <w:p w14:paraId="24EA6BCE" w14:textId="77777777" w:rsidR="00F13B0A" w:rsidRPr="001E1C84" w:rsidRDefault="00F13B0A" w:rsidP="001E1C84">
      <w:pPr>
        <w:pStyle w:val="Listenabsatz"/>
        <w:jc w:val="both"/>
        <w:rPr>
          <w:rFonts w:ascii="Calibri" w:hAnsi="Calibri" w:cs="Calibri"/>
          <w:sz w:val="22"/>
          <w:szCs w:val="22"/>
          <w:lang w:val="de-CH"/>
        </w:rPr>
      </w:pPr>
    </w:p>
    <w:sectPr w:rsidR="00F13B0A" w:rsidRPr="001E1C84" w:rsidSect="0086793E">
      <w:headerReference w:type="default" r:id="rId22"/>
      <w:footerReference w:type="default" r:id="rId23"/>
      <w:type w:val="continuous"/>
      <w:pgSz w:w="11906" w:h="16838"/>
      <w:pgMar w:top="1985" w:right="1134" w:bottom="1702" w:left="1560" w:header="567" w:footer="567"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B553" w14:textId="77777777" w:rsidR="0064311B" w:rsidRDefault="0064311B" w:rsidP="00994DBA">
      <w:r>
        <w:separator/>
      </w:r>
    </w:p>
  </w:endnote>
  <w:endnote w:type="continuationSeparator" w:id="0">
    <w:p w14:paraId="5F17A421" w14:textId="77777777" w:rsidR="0064311B" w:rsidRDefault="0064311B" w:rsidP="0099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tham Narrow Book">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otham Narrow Bold">
    <w:panose1 w:val="00000000000000000000"/>
    <w:charset w:val="00"/>
    <w:family w:val="modern"/>
    <w:notTrueType/>
    <w:pitch w:val="variable"/>
    <w:sig w:usb0="A00000FF" w:usb1="4000004A" w:usb2="00000000" w:usb3="00000000" w:csb0="0000009B" w:csb1="00000000"/>
  </w:font>
  <w:font w:name="Gotham Narrow Light">
    <w:panose1 w:val="00000000000000000000"/>
    <w:charset w:val="00"/>
    <w:family w:val="modern"/>
    <w:notTrueType/>
    <w:pitch w:val="variable"/>
    <w:sig w:usb0="A00000FF" w:usb1="4000004A" w:usb2="00000000" w:usb3="00000000" w:csb0="0000009B" w:csb1="00000000"/>
  </w:font>
  <w:font w:name="Frutiger 45 Light">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1F32" w14:textId="11A3AC52" w:rsidR="00A7774E" w:rsidRPr="005931C5" w:rsidRDefault="00A7774E" w:rsidP="006C04F7">
    <w:pPr>
      <w:pStyle w:val="berschrift3"/>
    </w:pPr>
    <w:r>
      <w:tab/>
    </w:r>
    <w:r w:rsidR="003F0C4F">
      <w:t xml:space="preserve">      </w:t>
    </w:r>
    <w:r w:rsidR="003F0C4F" w:rsidRPr="005931C5">
      <w:rPr>
        <w:rFonts w:asciiTheme="majorHAnsi" w:eastAsiaTheme="majorEastAsia" w:hAnsiTheme="majorHAnsi" w:cstheme="majorBidi"/>
      </w:rPr>
      <w:t xml:space="preserve">~ </w:t>
    </w:r>
    <w:r w:rsidR="003F0C4F" w:rsidRPr="003F0C4F">
      <w:rPr>
        <w:rFonts w:asciiTheme="majorHAnsi" w:eastAsiaTheme="minorEastAsia" w:hAnsiTheme="majorHAnsi"/>
      </w:rPr>
      <w:fldChar w:fldCharType="begin"/>
    </w:r>
    <w:r w:rsidR="003F0C4F" w:rsidRPr="003F0C4F">
      <w:rPr>
        <w:rFonts w:asciiTheme="majorHAnsi" w:hAnsiTheme="majorHAnsi"/>
      </w:rPr>
      <w:instrText>PAGE    \* MERGEFORMAT</w:instrText>
    </w:r>
    <w:r w:rsidR="003F0C4F" w:rsidRPr="003F0C4F">
      <w:rPr>
        <w:rFonts w:asciiTheme="majorHAnsi" w:eastAsiaTheme="minorEastAsia" w:hAnsiTheme="majorHAnsi"/>
      </w:rPr>
      <w:fldChar w:fldCharType="separate"/>
    </w:r>
    <w:r w:rsidR="00116342" w:rsidRPr="00116342">
      <w:rPr>
        <w:rFonts w:asciiTheme="majorHAnsi" w:eastAsiaTheme="majorEastAsia" w:hAnsiTheme="majorHAnsi" w:cstheme="majorBidi"/>
        <w:noProof/>
      </w:rPr>
      <w:t>7</w:t>
    </w:r>
    <w:r w:rsidR="003F0C4F" w:rsidRPr="003F0C4F">
      <w:rPr>
        <w:rFonts w:asciiTheme="majorHAnsi" w:eastAsiaTheme="majorEastAsia" w:hAnsiTheme="majorHAnsi" w:cstheme="majorBidi"/>
      </w:rPr>
      <w:fldChar w:fldCharType="end"/>
    </w:r>
    <w:r w:rsidR="003F0C4F" w:rsidRPr="005931C5">
      <w:rPr>
        <w:rFonts w:asciiTheme="majorHAnsi" w:eastAsiaTheme="majorEastAsia" w:hAnsiTheme="majorHAnsi" w:cstheme="majorBidi"/>
      </w:rPr>
      <w:t xml:space="preserve"> ~                                                                                                                        </w:t>
    </w:r>
    <w:r w:rsidR="003F0C4F" w:rsidRPr="003F0C4F">
      <w:rPr>
        <w:rFonts w:asciiTheme="majorHAnsi" w:hAnsiTheme="majorHAnsi"/>
      </w:rPr>
      <w:t xml:space="preserve">      </w:t>
    </w:r>
    <w:r w:rsidRPr="005931C5">
      <w:t>www.FL1.li</w:t>
    </w:r>
  </w:p>
  <w:p w14:paraId="318FCA17" w14:textId="6FD8D292" w:rsidR="00A7774E" w:rsidRPr="00994DBA" w:rsidRDefault="00A7774E" w:rsidP="006C04F7">
    <w:pPr>
      <w:pStyle w:val="Fusszeile"/>
    </w:pPr>
    <w:r w:rsidRPr="005931C5">
      <w:rPr>
        <w:rFonts w:ascii="Gotham Narrow Bold" w:hAnsi="Gotham Narrow Bold"/>
      </w:rPr>
      <w:t>Telecom Liechtenstein AG</w:t>
    </w:r>
    <w:r w:rsidRPr="005931C5">
      <w:t xml:space="preserve"> </w:t>
    </w:r>
    <w:r w:rsidRPr="005931C5">
      <w:rPr>
        <w:color w:val="C3161C" w:themeColor="accent1"/>
      </w:rPr>
      <w:t>|</w:t>
    </w:r>
    <w:r w:rsidRPr="005931C5">
      <w:t xml:space="preserve"> Schaanerstrasse</w:t>
    </w:r>
    <w:r w:rsidRPr="005931C5">
      <w:rPr>
        <w:rFonts w:ascii="Gotham Narrow Bold" w:hAnsi="Gotham Narrow Bold"/>
      </w:rPr>
      <w:t> </w:t>
    </w:r>
    <w:r w:rsidRPr="005931C5">
      <w:t xml:space="preserve">1 </w:t>
    </w:r>
    <w:r w:rsidRPr="005931C5">
      <w:rPr>
        <w:color w:val="C3161C" w:themeColor="accent1"/>
      </w:rPr>
      <w:t>|</w:t>
    </w:r>
    <w:r w:rsidRPr="005931C5">
      <w:t xml:space="preserve"> LI-9490</w:t>
    </w:r>
    <w:r w:rsidRPr="005931C5">
      <w:rPr>
        <w:rFonts w:ascii="Gotham Narrow Bold" w:hAnsi="Gotham Narrow Bold"/>
      </w:rPr>
      <w:t> </w:t>
    </w:r>
    <w:r w:rsidRPr="005931C5">
      <w:t xml:space="preserve">Vaduz </w:t>
    </w:r>
    <w:r w:rsidRPr="005931C5">
      <w:rPr>
        <w:color w:val="C3161C" w:themeColor="accent1"/>
      </w:rPr>
      <w:t>|</w:t>
    </w:r>
    <w:r w:rsidRPr="005931C5">
      <w:t xml:space="preserve"> 800 423 000 </w:t>
    </w:r>
    <w:r w:rsidRPr="005931C5">
      <w:rPr>
        <w:color w:val="C3161C" w:themeColor="accent1"/>
      </w:rPr>
      <w:t>|</w:t>
    </w:r>
    <w:r w:rsidRPr="005931C5">
      <w:t xml:space="preserve"> FL1@telecom.li </w:t>
    </w:r>
    <w:r w:rsidRPr="005931C5">
      <w:rPr>
        <w:color w:val="C3161C" w:themeColor="accent1"/>
      </w:rPr>
      <w:t>|</w:t>
    </w:r>
    <w:r w:rsidRPr="005931C5">
      <w:t xml:space="preserve"> </w:t>
    </w:r>
    <w:proofErr w:type="spellStart"/>
    <w:r w:rsidRPr="005931C5">
      <w:t>HReg</w:t>
    </w:r>
    <w:proofErr w:type="spellEnd"/>
    <w:r w:rsidRPr="005931C5">
      <w:t>.</w:t>
    </w:r>
    <w:r w:rsidRPr="005931C5">
      <w:rPr>
        <w:rFonts w:ascii="Gotham Narrow Bold" w:hAnsi="Gotham Narrow Bold"/>
      </w:rPr>
      <w:t> </w:t>
    </w:r>
    <w:r w:rsidRPr="00994DBA">
      <w:t xml:space="preserve">Liechtenstein </w:t>
    </w:r>
    <w:r w:rsidRPr="00994DBA">
      <w:rPr>
        <w:color w:val="C3161C" w:themeColor="accent1"/>
      </w:rPr>
      <w:t>|</w:t>
    </w:r>
    <w:r w:rsidRPr="00994DBA">
      <w:t xml:space="preserve"> </w:t>
    </w:r>
    <w:proofErr w:type="spellStart"/>
    <w:r>
      <w:t>Reg.Nr</w:t>
    </w:r>
    <w:proofErr w:type="spellEnd"/>
    <w:r>
      <w:t>.</w:t>
    </w:r>
    <w:r>
      <w:rPr>
        <w:rFonts w:ascii="Gotham Narrow Bold" w:hAnsi="Gotham Narrow Bold"/>
      </w:rPr>
      <w:t> </w:t>
    </w:r>
    <w:r w:rsidRPr="00994DBA">
      <w:t>FL-0001.545.008-6</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8F79" w14:textId="77777777" w:rsidR="0064311B" w:rsidRDefault="0064311B" w:rsidP="00994DBA">
      <w:r>
        <w:separator/>
      </w:r>
    </w:p>
  </w:footnote>
  <w:footnote w:type="continuationSeparator" w:id="0">
    <w:p w14:paraId="3924B890" w14:textId="77777777" w:rsidR="0064311B" w:rsidRDefault="0064311B" w:rsidP="00994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9045" w14:textId="77777777" w:rsidR="00A7774E" w:rsidRPr="00CE6993" w:rsidRDefault="00A7774E" w:rsidP="00DF5567">
    <w:pPr>
      <w:pStyle w:val="Datum1"/>
    </w:pPr>
    <w:r>
      <w:rPr>
        <w:noProof/>
        <w:lang w:val="de-CH" w:eastAsia="de-CH"/>
      </w:rPr>
      <w:drawing>
        <wp:inline distT="0" distB="0" distL="0" distR="0" wp14:anchorId="522F904F" wp14:editId="522F9050">
          <wp:extent cx="902133" cy="35963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1-logo_2014_RGB-black-1cm.png"/>
                  <pic:cNvPicPr/>
                </pic:nvPicPr>
                <pic:blipFill>
                  <a:blip r:embed="rId1">
                    <a:extLst>
                      <a:ext uri="{28A0092B-C50C-407E-A947-70E740481C1C}">
                        <a14:useLocalDpi xmlns:a14="http://schemas.microsoft.com/office/drawing/2010/main" val="0"/>
                      </a:ext>
                    </a:extLst>
                  </a:blip>
                  <a:stretch>
                    <a:fillRect/>
                  </a:stretch>
                </pic:blipFill>
                <pic:spPr>
                  <a:xfrm>
                    <a:off x="0" y="0"/>
                    <a:ext cx="902133" cy="3596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65pt;height:11.25pt" o:bullet="t">
        <v:imagedata r:id="rId1" o:title="art38BE"/>
      </v:shape>
    </w:pict>
  </w:numPicBullet>
  <w:abstractNum w:abstractNumId="0" w15:restartNumberingAfterBreak="0">
    <w:nsid w:val="D139F3EA"/>
    <w:multiLevelType w:val="hybridMultilevel"/>
    <w:tmpl w:val="0F17BE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52D13"/>
    <w:multiLevelType w:val="hybridMultilevel"/>
    <w:tmpl w:val="45261224"/>
    <w:lvl w:ilvl="0" w:tplc="0807000F">
      <w:start w:val="1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D411FC"/>
    <w:multiLevelType w:val="hybridMultilevel"/>
    <w:tmpl w:val="8E46A754"/>
    <w:lvl w:ilvl="0" w:tplc="0807000D">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D88E3962">
      <w:start w:val="15"/>
      <w:numFmt w:val="bullet"/>
      <w:lvlText w:val=""/>
      <w:lvlJc w:val="left"/>
      <w:pPr>
        <w:ind w:left="1800" w:hanging="360"/>
      </w:pPr>
      <w:rPr>
        <w:rFonts w:ascii="Wingdings" w:eastAsiaTheme="minorHAnsi" w:hAnsi="Wingdings" w:cs="Calibri"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7587B1A"/>
    <w:multiLevelType w:val="multilevel"/>
    <w:tmpl w:val="F108658E"/>
    <w:lvl w:ilvl="0">
      <w:start w:val="1"/>
      <w:numFmt w:val="decimal"/>
      <w:lvlText w:val="%1."/>
      <w:lvlJc w:val="left"/>
      <w:pPr>
        <w:ind w:left="360" w:hanging="360"/>
      </w:pPr>
      <w:rPr>
        <w:rFonts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B6DCB"/>
    <w:multiLevelType w:val="hybridMultilevel"/>
    <w:tmpl w:val="C610EF7C"/>
    <w:lvl w:ilvl="0" w:tplc="0807000B">
      <w:start w:val="1"/>
      <w:numFmt w:val="bullet"/>
      <w:lvlText w:val=""/>
      <w:lvlJc w:val="left"/>
      <w:pPr>
        <w:ind w:left="692" w:hanging="360"/>
      </w:pPr>
      <w:rPr>
        <w:rFonts w:ascii="Wingdings" w:hAnsi="Wingdings" w:hint="default"/>
      </w:rPr>
    </w:lvl>
    <w:lvl w:ilvl="1" w:tplc="08070003">
      <w:start w:val="1"/>
      <w:numFmt w:val="bullet"/>
      <w:lvlText w:val="o"/>
      <w:lvlJc w:val="left"/>
      <w:pPr>
        <w:ind w:left="1412" w:hanging="360"/>
      </w:pPr>
      <w:rPr>
        <w:rFonts w:ascii="Courier New" w:hAnsi="Courier New" w:cs="Courier New" w:hint="default"/>
      </w:rPr>
    </w:lvl>
    <w:lvl w:ilvl="2" w:tplc="08070005">
      <w:start w:val="1"/>
      <w:numFmt w:val="bullet"/>
      <w:lvlText w:val=""/>
      <w:lvlJc w:val="left"/>
      <w:pPr>
        <w:ind w:left="2132" w:hanging="360"/>
      </w:pPr>
      <w:rPr>
        <w:rFonts w:ascii="Wingdings" w:hAnsi="Wingdings" w:hint="default"/>
      </w:rPr>
    </w:lvl>
    <w:lvl w:ilvl="3" w:tplc="08070001" w:tentative="1">
      <w:start w:val="1"/>
      <w:numFmt w:val="bullet"/>
      <w:lvlText w:val=""/>
      <w:lvlJc w:val="left"/>
      <w:pPr>
        <w:ind w:left="2852" w:hanging="360"/>
      </w:pPr>
      <w:rPr>
        <w:rFonts w:ascii="Symbol" w:hAnsi="Symbol" w:hint="default"/>
      </w:rPr>
    </w:lvl>
    <w:lvl w:ilvl="4" w:tplc="08070003" w:tentative="1">
      <w:start w:val="1"/>
      <w:numFmt w:val="bullet"/>
      <w:lvlText w:val="o"/>
      <w:lvlJc w:val="left"/>
      <w:pPr>
        <w:ind w:left="3572" w:hanging="360"/>
      </w:pPr>
      <w:rPr>
        <w:rFonts w:ascii="Courier New" w:hAnsi="Courier New" w:cs="Courier New" w:hint="default"/>
      </w:rPr>
    </w:lvl>
    <w:lvl w:ilvl="5" w:tplc="08070005" w:tentative="1">
      <w:start w:val="1"/>
      <w:numFmt w:val="bullet"/>
      <w:lvlText w:val=""/>
      <w:lvlJc w:val="left"/>
      <w:pPr>
        <w:ind w:left="4292" w:hanging="360"/>
      </w:pPr>
      <w:rPr>
        <w:rFonts w:ascii="Wingdings" w:hAnsi="Wingdings" w:hint="default"/>
      </w:rPr>
    </w:lvl>
    <w:lvl w:ilvl="6" w:tplc="08070001" w:tentative="1">
      <w:start w:val="1"/>
      <w:numFmt w:val="bullet"/>
      <w:lvlText w:val=""/>
      <w:lvlJc w:val="left"/>
      <w:pPr>
        <w:ind w:left="5012" w:hanging="360"/>
      </w:pPr>
      <w:rPr>
        <w:rFonts w:ascii="Symbol" w:hAnsi="Symbol" w:hint="default"/>
      </w:rPr>
    </w:lvl>
    <w:lvl w:ilvl="7" w:tplc="08070003" w:tentative="1">
      <w:start w:val="1"/>
      <w:numFmt w:val="bullet"/>
      <w:lvlText w:val="o"/>
      <w:lvlJc w:val="left"/>
      <w:pPr>
        <w:ind w:left="5732" w:hanging="360"/>
      </w:pPr>
      <w:rPr>
        <w:rFonts w:ascii="Courier New" w:hAnsi="Courier New" w:cs="Courier New" w:hint="default"/>
      </w:rPr>
    </w:lvl>
    <w:lvl w:ilvl="8" w:tplc="08070005" w:tentative="1">
      <w:start w:val="1"/>
      <w:numFmt w:val="bullet"/>
      <w:lvlText w:val=""/>
      <w:lvlJc w:val="left"/>
      <w:pPr>
        <w:ind w:left="6452" w:hanging="360"/>
      </w:pPr>
      <w:rPr>
        <w:rFonts w:ascii="Wingdings" w:hAnsi="Wingdings" w:hint="default"/>
      </w:rPr>
    </w:lvl>
  </w:abstractNum>
  <w:abstractNum w:abstractNumId="5" w15:restartNumberingAfterBreak="0">
    <w:nsid w:val="17123E99"/>
    <w:multiLevelType w:val="hybridMultilevel"/>
    <w:tmpl w:val="6A56F15E"/>
    <w:lvl w:ilvl="0" w:tplc="08070011">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D04ACB"/>
    <w:multiLevelType w:val="multilevel"/>
    <w:tmpl w:val="0CC2DB5E"/>
    <w:lvl w:ilvl="0">
      <w:start w:val="2"/>
      <w:numFmt w:val="decimal"/>
      <w:lvlText w:val="%1."/>
      <w:lvlJc w:val="left"/>
      <w:pPr>
        <w:ind w:left="405" w:hanging="405"/>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1B6D6C51"/>
    <w:multiLevelType w:val="hybridMultilevel"/>
    <w:tmpl w:val="BC42B62E"/>
    <w:lvl w:ilvl="0" w:tplc="B65C88E2">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C063A44"/>
    <w:multiLevelType w:val="hybridMultilevel"/>
    <w:tmpl w:val="DE8AE808"/>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1DDF2C9D"/>
    <w:multiLevelType w:val="hybridMultilevel"/>
    <w:tmpl w:val="44247694"/>
    <w:lvl w:ilvl="0" w:tplc="8580172E">
      <w:start w:val="1"/>
      <w:numFmt w:val="bullet"/>
      <w:pStyle w:val="Aufzhlung"/>
      <w:lvlText w:val=""/>
      <w:lvlJc w:val="left"/>
      <w:pPr>
        <w:ind w:left="720" w:hanging="360"/>
      </w:pPr>
      <w:rPr>
        <w:rFonts w:ascii="Wingdings" w:hAnsi="Wingdings" w:hint="default"/>
        <w:color w:val="C3161C"/>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2C33A5B"/>
    <w:multiLevelType w:val="hybridMultilevel"/>
    <w:tmpl w:val="E15AF5C6"/>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37B6733"/>
    <w:multiLevelType w:val="hybridMultilevel"/>
    <w:tmpl w:val="D6E22430"/>
    <w:lvl w:ilvl="0" w:tplc="A13ABDF6">
      <w:start w:val="1"/>
      <w:numFmt w:val="bullet"/>
      <w:lvlText w:val=""/>
      <w:lvlPicBulletId w:val="0"/>
      <w:lvlJc w:val="left"/>
      <w:pPr>
        <w:tabs>
          <w:tab w:val="num" w:pos="720"/>
        </w:tabs>
        <w:ind w:left="720" w:hanging="360"/>
      </w:pPr>
      <w:rPr>
        <w:rFonts w:ascii="Symbol" w:hAnsi="Symbol" w:hint="default"/>
      </w:rPr>
    </w:lvl>
    <w:lvl w:ilvl="1" w:tplc="00DE9472" w:tentative="1">
      <w:start w:val="1"/>
      <w:numFmt w:val="bullet"/>
      <w:lvlText w:val=""/>
      <w:lvlPicBulletId w:val="0"/>
      <w:lvlJc w:val="left"/>
      <w:pPr>
        <w:tabs>
          <w:tab w:val="num" w:pos="1440"/>
        </w:tabs>
        <w:ind w:left="1440" w:hanging="360"/>
      </w:pPr>
      <w:rPr>
        <w:rFonts w:ascii="Symbol" w:hAnsi="Symbol" w:hint="default"/>
      </w:rPr>
    </w:lvl>
    <w:lvl w:ilvl="2" w:tplc="6B40DC58">
      <w:start w:val="1"/>
      <w:numFmt w:val="bullet"/>
      <w:lvlText w:val=""/>
      <w:lvlPicBulletId w:val="0"/>
      <w:lvlJc w:val="left"/>
      <w:pPr>
        <w:tabs>
          <w:tab w:val="num" w:pos="2160"/>
        </w:tabs>
        <w:ind w:left="2160" w:hanging="360"/>
      </w:pPr>
      <w:rPr>
        <w:rFonts w:ascii="Symbol" w:hAnsi="Symbol" w:hint="default"/>
      </w:rPr>
    </w:lvl>
    <w:lvl w:ilvl="3" w:tplc="9A4241C2">
      <w:start w:val="174"/>
      <w:numFmt w:val="bullet"/>
      <w:lvlText w:val=""/>
      <w:lvlPicBulletId w:val="0"/>
      <w:lvlJc w:val="left"/>
      <w:pPr>
        <w:tabs>
          <w:tab w:val="num" w:pos="2880"/>
        </w:tabs>
        <w:ind w:left="2880" w:hanging="360"/>
      </w:pPr>
      <w:rPr>
        <w:rFonts w:ascii="Symbol" w:hAnsi="Symbol" w:hint="default"/>
      </w:rPr>
    </w:lvl>
    <w:lvl w:ilvl="4" w:tplc="FF342822" w:tentative="1">
      <w:start w:val="1"/>
      <w:numFmt w:val="bullet"/>
      <w:lvlText w:val=""/>
      <w:lvlPicBulletId w:val="0"/>
      <w:lvlJc w:val="left"/>
      <w:pPr>
        <w:tabs>
          <w:tab w:val="num" w:pos="3600"/>
        </w:tabs>
        <w:ind w:left="3600" w:hanging="360"/>
      </w:pPr>
      <w:rPr>
        <w:rFonts w:ascii="Symbol" w:hAnsi="Symbol" w:hint="default"/>
      </w:rPr>
    </w:lvl>
    <w:lvl w:ilvl="5" w:tplc="23385D10" w:tentative="1">
      <w:start w:val="1"/>
      <w:numFmt w:val="bullet"/>
      <w:lvlText w:val=""/>
      <w:lvlPicBulletId w:val="0"/>
      <w:lvlJc w:val="left"/>
      <w:pPr>
        <w:tabs>
          <w:tab w:val="num" w:pos="4320"/>
        </w:tabs>
        <w:ind w:left="4320" w:hanging="360"/>
      </w:pPr>
      <w:rPr>
        <w:rFonts w:ascii="Symbol" w:hAnsi="Symbol" w:hint="default"/>
      </w:rPr>
    </w:lvl>
    <w:lvl w:ilvl="6" w:tplc="AF70F22A" w:tentative="1">
      <w:start w:val="1"/>
      <w:numFmt w:val="bullet"/>
      <w:lvlText w:val=""/>
      <w:lvlPicBulletId w:val="0"/>
      <w:lvlJc w:val="left"/>
      <w:pPr>
        <w:tabs>
          <w:tab w:val="num" w:pos="5040"/>
        </w:tabs>
        <w:ind w:left="5040" w:hanging="360"/>
      </w:pPr>
      <w:rPr>
        <w:rFonts w:ascii="Symbol" w:hAnsi="Symbol" w:hint="default"/>
      </w:rPr>
    </w:lvl>
    <w:lvl w:ilvl="7" w:tplc="C5888EA0" w:tentative="1">
      <w:start w:val="1"/>
      <w:numFmt w:val="bullet"/>
      <w:lvlText w:val=""/>
      <w:lvlPicBulletId w:val="0"/>
      <w:lvlJc w:val="left"/>
      <w:pPr>
        <w:tabs>
          <w:tab w:val="num" w:pos="5760"/>
        </w:tabs>
        <w:ind w:left="5760" w:hanging="360"/>
      </w:pPr>
      <w:rPr>
        <w:rFonts w:ascii="Symbol" w:hAnsi="Symbol" w:hint="default"/>
      </w:rPr>
    </w:lvl>
    <w:lvl w:ilvl="8" w:tplc="F6664074"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2491132A"/>
    <w:multiLevelType w:val="multilevel"/>
    <w:tmpl w:val="034854E4"/>
    <w:lvl w:ilvl="0">
      <w:start w:val="1"/>
      <w:numFmt w:val="decimal"/>
      <w:lvlText w:val="%1)"/>
      <w:lvlJc w:val="left"/>
      <w:pPr>
        <w:ind w:left="360" w:hanging="360"/>
      </w:pPr>
      <w:rPr>
        <w:rFonts w:asciiTheme="minorHAnsi" w:eastAsiaTheme="minorHAnsi" w:hAnsiTheme="minorHAnsi" w:cstheme="minorBidi"/>
        <w:color w:val="C3161C"/>
        <w:sz w:val="20"/>
      </w:rPr>
    </w:lvl>
    <w:lvl w:ilvl="1">
      <w:start w:val="1"/>
      <w:numFmt w:val="bullet"/>
      <w:lvlText w:val="▫"/>
      <w:lvlJc w:val="left"/>
      <w:pPr>
        <w:ind w:left="794" w:hanging="397"/>
      </w:pPr>
      <w:rPr>
        <w:rFonts w:ascii="Arial" w:hAnsi="Arial" w:hint="default"/>
        <w:color w:val="C3161C"/>
        <w:sz w:val="20"/>
      </w:rPr>
    </w:lvl>
    <w:lvl w:ilvl="2">
      <w:start w:val="1"/>
      <w:numFmt w:val="bullet"/>
      <w:lvlText w:val="-"/>
      <w:lvlJc w:val="left"/>
      <w:pPr>
        <w:ind w:left="1247" w:hanging="453"/>
      </w:pPr>
      <w:rPr>
        <w:rFonts w:ascii="Arial" w:hAnsi="Arial" w:hint="default"/>
        <w:color w:val="C3161C"/>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43021F"/>
    <w:multiLevelType w:val="hybridMultilevel"/>
    <w:tmpl w:val="3208DFF4"/>
    <w:lvl w:ilvl="0" w:tplc="4AE8138E">
      <w:start w:val="1"/>
      <w:numFmt w:val="bullet"/>
      <w:lvlText w:val=""/>
      <w:lvlJc w:val="left"/>
      <w:pPr>
        <w:tabs>
          <w:tab w:val="num" w:pos="720"/>
        </w:tabs>
        <w:ind w:left="720" w:hanging="360"/>
      </w:pPr>
      <w:rPr>
        <w:rFonts w:ascii="Wingdings" w:hAnsi="Wingdings" w:hint="default"/>
      </w:rPr>
    </w:lvl>
    <w:lvl w:ilvl="1" w:tplc="B0BEE5EE">
      <w:start w:val="1"/>
      <w:numFmt w:val="bullet"/>
      <w:lvlText w:val=""/>
      <w:lvlJc w:val="left"/>
      <w:pPr>
        <w:tabs>
          <w:tab w:val="num" w:pos="1440"/>
        </w:tabs>
        <w:ind w:left="1440" w:hanging="360"/>
      </w:pPr>
      <w:rPr>
        <w:rFonts w:ascii="Wingdings" w:hAnsi="Wingdings" w:hint="default"/>
      </w:rPr>
    </w:lvl>
    <w:lvl w:ilvl="2" w:tplc="64767686">
      <w:start w:val="1"/>
      <w:numFmt w:val="bullet"/>
      <w:lvlText w:val=""/>
      <w:lvlJc w:val="left"/>
      <w:pPr>
        <w:tabs>
          <w:tab w:val="num" w:pos="2160"/>
        </w:tabs>
        <w:ind w:left="2160" w:hanging="360"/>
      </w:pPr>
      <w:rPr>
        <w:rFonts w:ascii="Wingdings" w:hAnsi="Wingdings" w:hint="default"/>
      </w:rPr>
    </w:lvl>
    <w:lvl w:ilvl="3" w:tplc="7A9E8E16">
      <w:start w:val="1"/>
      <w:numFmt w:val="bullet"/>
      <w:lvlText w:val=""/>
      <w:lvlJc w:val="left"/>
      <w:pPr>
        <w:tabs>
          <w:tab w:val="num" w:pos="2880"/>
        </w:tabs>
        <w:ind w:left="2880" w:hanging="360"/>
      </w:pPr>
      <w:rPr>
        <w:rFonts w:ascii="Wingdings" w:hAnsi="Wingdings" w:hint="default"/>
      </w:rPr>
    </w:lvl>
    <w:lvl w:ilvl="4" w:tplc="60843806">
      <w:start w:val="1"/>
      <w:numFmt w:val="bullet"/>
      <w:lvlText w:val=""/>
      <w:lvlJc w:val="left"/>
      <w:pPr>
        <w:tabs>
          <w:tab w:val="num" w:pos="3600"/>
        </w:tabs>
        <w:ind w:left="3600" w:hanging="360"/>
      </w:pPr>
      <w:rPr>
        <w:rFonts w:ascii="Wingdings" w:hAnsi="Wingdings" w:hint="default"/>
      </w:rPr>
    </w:lvl>
    <w:lvl w:ilvl="5" w:tplc="99AAA1AA">
      <w:start w:val="1"/>
      <w:numFmt w:val="bullet"/>
      <w:lvlText w:val=""/>
      <w:lvlJc w:val="left"/>
      <w:pPr>
        <w:tabs>
          <w:tab w:val="num" w:pos="4320"/>
        </w:tabs>
        <w:ind w:left="4320" w:hanging="360"/>
      </w:pPr>
      <w:rPr>
        <w:rFonts w:ascii="Wingdings" w:hAnsi="Wingdings" w:hint="default"/>
      </w:rPr>
    </w:lvl>
    <w:lvl w:ilvl="6" w:tplc="8DB60882">
      <w:start w:val="1"/>
      <w:numFmt w:val="bullet"/>
      <w:lvlText w:val=""/>
      <w:lvlJc w:val="left"/>
      <w:pPr>
        <w:tabs>
          <w:tab w:val="num" w:pos="5040"/>
        </w:tabs>
        <w:ind w:left="5040" w:hanging="360"/>
      </w:pPr>
      <w:rPr>
        <w:rFonts w:ascii="Wingdings" w:hAnsi="Wingdings" w:hint="default"/>
      </w:rPr>
    </w:lvl>
    <w:lvl w:ilvl="7" w:tplc="E2383208">
      <w:start w:val="1"/>
      <w:numFmt w:val="bullet"/>
      <w:lvlText w:val=""/>
      <w:lvlJc w:val="left"/>
      <w:pPr>
        <w:tabs>
          <w:tab w:val="num" w:pos="5760"/>
        </w:tabs>
        <w:ind w:left="5760" w:hanging="360"/>
      </w:pPr>
      <w:rPr>
        <w:rFonts w:ascii="Wingdings" w:hAnsi="Wingdings" w:hint="default"/>
      </w:rPr>
    </w:lvl>
    <w:lvl w:ilvl="8" w:tplc="AFE2E78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5A7964"/>
    <w:multiLevelType w:val="hybridMultilevel"/>
    <w:tmpl w:val="98A2F4AE"/>
    <w:lvl w:ilvl="0" w:tplc="0807000D">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15:restartNumberingAfterBreak="0">
    <w:nsid w:val="3589197C"/>
    <w:multiLevelType w:val="multilevel"/>
    <w:tmpl w:val="CFB25658"/>
    <w:lvl w:ilvl="0">
      <w:start w:val="1"/>
      <w:numFmt w:val="decimal"/>
      <w:lvlText w:val="%1."/>
      <w:lvlJc w:val="left"/>
      <w:pPr>
        <w:ind w:left="1440" w:hanging="360"/>
      </w:pPr>
      <w:rPr>
        <w:rFonts w:hint="default"/>
      </w:rPr>
    </w:lvl>
    <w:lvl w:ilvl="1">
      <w:start w:val="1"/>
      <w:numFmt w:val="bullet"/>
      <w:lvlText w:val=""/>
      <w:lvlJc w:val="left"/>
      <w:pPr>
        <w:ind w:left="180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15:restartNumberingAfterBreak="0">
    <w:nsid w:val="36145B5D"/>
    <w:multiLevelType w:val="hybridMultilevel"/>
    <w:tmpl w:val="14BE3990"/>
    <w:lvl w:ilvl="0" w:tplc="B040F596">
      <w:start w:val="1"/>
      <w:numFmt w:val="decimalZero"/>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3AA35134"/>
    <w:multiLevelType w:val="hybridMultilevel"/>
    <w:tmpl w:val="052011CC"/>
    <w:lvl w:ilvl="0" w:tplc="0807000D">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EA92A6D"/>
    <w:multiLevelType w:val="hybridMultilevel"/>
    <w:tmpl w:val="B4106364"/>
    <w:lvl w:ilvl="0" w:tplc="512424A6">
      <w:start w:val="1"/>
      <w:numFmt w:val="lowerLetter"/>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2C42784"/>
    <w:multiLevelType w:val="hybridMultilevel"/>
    <w:tmpl w:val="B39A8E38"/>
    <w:lvl w:ilvl="0" w:tplc="8D8A91FA">
      <w:start w:val="1"/>
      <w:numFmt w:val="decimal"/>
      <w:lvlText w:val="%1."/>
      <w:lvlJc w:val="left"/>
      <w:pPr>
        <w:ind w:left="360" w:hanging="360"/>
      </w:pPr>
      <w:rPr>
        <w:rFonts w:hint="default"/>
        <w:b/>
        <w:u w:val="singl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434D15AA"/>
    <w:multiLevelType w:val="multilevel"/>
    <w:tmpl w:val="DCB472B8"/>
    <w:lvl w:ilvl="0">
      <w:start w:val="1"/>
      <w:numFmt w:val="decimal"/>
      <w:lvlText w:val="(%1)"/>
      <w:lvlJc w:val="left"/>
      <w:pPr>
        <w:ind w:left="360" w:hanging="360"/>
      </w:pPr>
      <w:rPr>
        <w:color w:val="C3161C"/>
        <w:sz w:val="20"/>
      </w:rPr>
    </w:lvl>
    <w:lvl w:ilvl="1">
      <w:start w:val="1"/>
      <w:numFmt w:val="bullet"/>
      <w:lvlText w:val="▫"/>
      <w:lvlJc w:val="left"/>
      <w:pPr>
        <w:ind w:left="794" w:hanging="397"/>
      </w:pPr>
      <w:rPr>
        <w:rFonts w:ascii="Arial" w:hAnsi="Arial" w:hint="default"/>
        <w:color w:val="C3161C"/>
        <w:sz w:val="20"/>
      </w:rPr>
    </w:lvl>
    <w:lvl w:ilvl="2">
      <w:start w:val="1"/>
      <w:numFmt w:val="bullet"/>
      <w:lvlText w:val="-"/>
      <w:lvlJc w:val="left"/>
      <w:pPr>
        <w:ind w:left="1247" w:hanging="453"/>
      </w:pPr>
      <w:rPr>
        <w:rFonts w:ascii="Arial" w:hAnsi="Arial" w:hint="default"/>
        <w:color w:val="C3161C"/>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431DE0"/>
    <w:multiLevelType w:val="hybridMultilevel"/>
    <w:tmpl w:val="9B3E289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8970299"/>
    <w:multiLevelType w:val="hybridMultilevel"/>
    <w:tmpl w:val="B06E20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4CBC06E3"/>
    <w:multiLevelType w:val="multilevel"/>
    <w:tmpl w:val="E8F2487A"/>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5EA3A54"/>
    <w:multiLevelType w:val="hybridMultilevel"/>
    <w:tmpl w:val="CB8E9DA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96F2E68"/>
    <w:multiLevelType w:val="hybridMultilevel"/>
    <w:tmpl w:val="60CAB28E"/>
    <w:lvl w:ilvl="0" w:tplc="7C7C2330">
      <w:start w:val="1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B5A684D"/>
    <w:multiLevelType w:val="hybridMultilevel"/>
    <w:tmpl w:val="28F8268C"/>
    <w:lvl w:ilvl="0" w:tplc="62A61580">
      <w:start w:val="2"/>
      <w:numFmt w:val="bullet"/>
      <w:lvlText w:val="-"/>
      <w:lvlJc w:val="left"/>
      <w:pPr>
        <w:ind w:left="720" w:hanging="360"/>
      </w:pPr>
      <w:rPr>
        <w:rFonts w:ascii="Tahoma" w:eastAsiaTheme="minorHAnsi"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C4A5A92"/>
    <w:multiLevelType w:val="hybridMultilevel"/>
    <w:tmpl w:val="EA264654"/>
    <w:lvl w:ilvl="0" w:tplc="42B80040">
      <w:start w:val="89"/>
      <w:numFmt w:val="bullet"/>
      <w:lvlText w:val="-"/>
      <w:lvlJc w:val="left"/>
      <w:pPr>
        <w:ind w:left="332" w:hanging="360"/>
      </w:pPr>
      <w:rPr>
        <w:rFonts w:ascii="Gotham Narrow Book" w:eastAsiaTheme="minorHAnsi" w:hAnsi="Gotham Narrow Book" w:cstheme="minorBidi" w:hint="default"/>
      </w:rPr>
    </w:lvl>
    <w:lvl w:ilvl="1" w:tplc="08070003" w:tentative="1">
      <w:start w:val="1"/>
      <w:numFmt w:val="bullet"/>
      <w:lvlText w:val="o"/>
      <w:lvlJc w:val="left"/>
      <w:pPr>
        <w:ind w:left="1052" w:hanging="360"/>
      </w:pPr>
      <w:rPr>
        <w:rFonts w:ascii="Courier New" w:hAnsi="Courier New" w:cs="Courier New" w:hint="default"/>
      </w:rPr>
    </w:lvl>
    <w:lvl w:ilvl="2" w:tplc="08070005" w:tentative="1">
      <w:start w:val="1"/>
      <w:numFmt w:val="bullet"/>
      <w:lvlText w:val=""/>
      <w:lvlJc w:val="left"/>
      <w:pPr>
        <w:ind w:left="1772" w:hanging="360"/>
      </w:pPr>
      <w:rPr>
        <w:rFonts w:ascii="Wingdings" w:hAnsi="Wingdings" w:hint="default"/>
      </w:rPr>
    </w:lvl>
    <w:lvl w:ilvl="3" w:tplc="08070001" w:tentative="1">
      <w:start w:val="1"/>
      <w:numFmt w:val="bullet"/>
      <w:lvlText w:val=""/>
      <w:lvlJc w:val="left"/>
      <w:pPr>
        <w:ind w:left="2492" w:hanging="360"/>
      </w:pPr>
      <w:rPr>
        <w:rFonts w:ascii="Symbol" w:hAnsi="Symbol" w:hint="default"/>
      </w:rPr>
    </w:lvl>
    <w:lvl w:ilvl="4" w:tplc="08070003" w:tentative="1">
      <w:start w:val="1"/>
      <w:numFmt w:val="bullet"/>
      <w:lvlText w:val="o"/>
      <w:lvlJc w:val="left"/>
      <w:pPr>
        <w:ind w:left="3212" w:hanging="360"/>
      </w:pPr>
      <w:rPr>
        <w:rFonts w:ascii="Courier New" w:hAnsi="Courier New" w:cs="Courier New" w:hint="default"/>
      </w:rPr>
    </w:lvl>
    <w:lvl w:ilvl="5" w:tplc="08070005" w:tentative="1">
      <w:start w:val="1"/>
      <w:numFmt w:val="bullet"/>
      <w:lvlText w:val=""/>
      <w:lvlJc w:val="left"/>
      <w:pPr>
        <w:ind w:left="3932" w:hanging="360"/>
      </w:pPr>
      <w:rPr>
        <w:rFonts w:ascii="Wingdings" w:hAnsi="Wingdings" w:hint="default"/>
      </w:rPr>
    </w:lvl>
    <w:lvl w:ilvl="6" w:tplc="08070001" w:tentative="1">
      <w:start w:val="1"/>
      <w:numFmt w:val="bullet"/>
      <w:lvlText w:val=""/>
      <w:lvlJc w:val="left"/>
      <w:pPr>
        <w:ind w:left="4652" w:hanging="360"/>
      </w:pPr>
      <w:rPr>
        <w:rFonts w:ascii="Symbol" w:hAnsi="Symbol" w:hint="default"/>
      </w:rPr>
    </w:lvl>
    <w:lvl w:ilvl="7" w:tplc="08070003" w:tentative="1">
      <w:start w:val="1"/>
      <w:numFmt w:val="bullet"/>
      <w:lvlText w:val="o"/>
      <w:lvlJc w:val="left"/>
      <w:pPr>
        <w:ind w:left="5372" w:hanging="360"/>
      </w:pPr>
      <w:rPr>
        <w:rFonts w:ascii="Courier New" w:hAnsi="Courier New" w:cs="Courier New" w:hint="default"/>
      </w:rPr>
    </w:lvl>
    <w:lvl w:ilvl="8" w:tplc="08070005" w:tentative="1">
      <w:start w:val="1"/>
      <w:numFmt w:val="bullet"/>
      <w:lvlText w:val=""/>
      <w:lvlJc w:val="left"/>
      <w:pPr>
        <w:ind w:left="6092" w:hanging="360"/>
      </w:pPr>
      <w:rPr>
        <w:rFonts w:ascii="Wingdings" w:hAnsi="Wingdings" w:hint="default"/>
      </w:rPr>
    </w:lvl>
  </w:abstractNum>
  <w:abstractNum w:abstractNumId="28" w15:restartNumberingAfterBreak="0">
    <w:nsid w:val="60574625"/>
    <w:multiLevelType w:val="multilevel"/>
    <w:tmpl w:val="88769248"/>
    <w:lvl w:ilvl="0">
      <w:start w:val="2"/>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07660FF"/>
    <w:multiLevelType w:val="hybridMultilevel"/>
    <w:tmpl w:val="02D4F246"/>
    <w:lvl w:ilvl="0" w:tplc="2696A038">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9FE05A2"/>
    <w:multiLevelType w:val="hybridMultilevel"/>
    <w:tmpl w:val="69FEA3CC"/>
    <w:lvl w:ilvl="0" w:tplc="FCC0E946">
      <w:start w:val="1"/>
      <w:numFmt w:val="decimal"/>
      <w:lvlText w:val="3.%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15:restartNumberingAfterBreak="0">
    <w:nsid w:val="6ABC0C45"/>
    <w:multiLevelType w:val="hybridMultilevel"/>
    <w:tmpl w:val="CE5084A2"/>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DE418B1"/>
    <w:multiLevelType w:val="hybridMultilevel"/>
    <w:tmpl w:val="F0E4DC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E271A46"/>
    <w:multiLevelType w:val="hybridMultilevel"/>
    <w:tmpl w:val="78BA0380"/>
    <w:lvl w:ilvl="0" w:tplc="A00459CC">
      <w:numFmt w:val="bullet"/>
      <w:lvlText w:val="-"/>
      <w:lvlJc w:val="left"/>
      <w:pPr>
        <w:ind w:left="360" w:hanging="360"/>
      </w:pPr>
      <w:rPr>
        <w:rFonts w:ascii="Calibri" w:eastAsiaTheme="minorHAnsi" w:hAnsi="Calibri" w:cs="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73B53130"/>
    <w:multiLevelType w:val="multilevel"/>
    <w:tmpl w:val="DCB472B8"/>
    <w:lvl w:ilvl="0">
      <w:start w:val="1"/>
      <w:numFmt w:val="decimal"/>
      <w:lvlText w:val="(%1)"/>
      <w:lvlJc w:val="left"/>
      <w:pPr>
        <w:ind w:left="360" w:hanging="360"/>
      </w:pPr>
      <w:rPr>
        <w:color w:val="C3161C"/>
        <w:sz w:val="20"/>
      </w:rPr>
    </w:lvl>
    <w:lvl w:ilvl="1">
      <w:start w:val="1"/>
      <w:numFmt w:val="bullet"/>
      <w:lvlText w:val="▫"/>
      <w:lvlJc w:val="left"/>
      <w:pPr>
        <w:ind w:left="794" w:hanging="397"/>
      </w:pPr>
      <w:rPr>
        <w:rFonts w:ascii="Arial" w:hAnsi="Arial" w:hint="default"/>
        <w:color w:val="C3161C"/>
        <w:sz w:val="20"/>
      </w:rPr>
    </w:lvl>
    <w:lvl w:ilvl="2">
      <w:start w:val="1"/>
      <w:numFmt w:val="bullet"/>
      <w:lvlText w:val="-"/>
      <w:lvlJc w:val="left"/>
      <w:pPr>
        <w:ind w:left="1247" w:hanging="453"/>
      </w:pPr>
      <w:rPr>
        <w:rFonts w:ascii="Arial" w:hAnsi="Arial" w:hint="default"/>
        <w:color w:val="C3161C"/>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8F6D02"/>
    <w:multiLevelType w:val="hybridMultilevel"/>
    <w:tmpl w:val="7A4E73B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D7A04AD"/>
    <w:multiLevelType w:val="multilevel"/>
    <w:tmpl w:val="31B69AD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8"/>
  </w:num>
  <w:num w:numId="3">
    <w:abstractNumId w:val="9"/>
  </w:num>
  <w:num w:numId="4">
    <w:abstractNumId w:val="12"/>
  </w:num>
  <w:num w:numId="5">
    <w:abstractNumId w:val="23"/>
  </w:num>
  <w:num w:numId="6">
    <w:abstractNumId w:val="16"/>
  </w:num>
  <w:num w:numId="7">
    <w:abstractNumId w:val="32"/>
  </w:num>
  <w:num w:numId="8">
    <w:abstractNumId w:val="10"/>
  </w:num>
  <w:num w:numId="9">
    <w:abstractNumId w:val="17"/>
  </w:num>
  <w:num w:numId="10">
    <w:abstractNumId w:val="35"/>
  </w:num>
  <w:num w:numId="11">
    <w:abstractNumId w:val="34"/>
  </w:num>
  <w:num w:numId="12">
    <w:abstractNumId w:val="19"/>
  </w:num>
  <w:num w:numId="13">
    <w:abstractNumId w:val="4"/>
  </w:num>
  <w:num w:numId="14">
    <w:abstractNumId w:val="1"/>
  </w:num>
  <w:num w:numId="15">
    <w:abstractNumId w:val="7"/>
  </w:num>
  <w:num w:numId="16">
    <w:abstractNumId w:val="29"/>
  </w:num>
  <w:num w:numId="17">
    <w:abstractNumId w:val="11"/>
  </w:num>
  <w:num w:numId="18">
    <w:abstractNumId w:val="31"/>
  </w:num>
  <w:num w:numId="19">
    <w:abstractNumId w:val="5"/>
  </w:num>
  <w:num w:numId="20">
    <w:abstractNumId w:val="26"/>
  </w:num>
  <w:num w:numId="21">
    <w:abstractNumId w:val="20"/>
  </w:num>
  <w:num w:numId="22">
    <w:abstractNumId w:val="22"/>
  </w:num>
  <w:num w:numId="23">
    <w:abstractNumId w:val="29"/>
  </w:num>
  <w:num w:numId="24">
    <w:abstractNumId w:val="27"/>
  </w:num>
  <w:num w:numId="25">
    <w:abstractNumId w:val="33"/>
  </w:num>
  <w:num w:numId="26">
    <w:abstractNumId w:val="0"/>
  </w:num>
  <w:num w:numId="27">
    <w:abstractNumId w:val="36"/>
  </w:num>
  <w:num w:numId="28">
    <w:abstractNumId w:val="2"/>
  </w:num>
  <w:num w:numId="29">
    <w:abstractNumId w:val="24"/>
  </w:num>
  <w:num w:numId="30">
    <w:abstractNumId w:val="8"/>
  </w:num>
  <w:num w:numId="31">
    <w:abstractNumId w:val="30"/>
  </w:num>
  <w:num w:numId="32">
    <w:abstractNumId w:val="25"/>
  </w:num>
  <w:num w:numId="33">
    <w:abstractNumId w:val="14"/>
  </w:num>
  <w:num w:numId="34">
    <w:abstractNumId w:val="28"/>
  </w:num>
  <w:num w:numId="35">
    <w:abstractNumId w:val="3"/>
  </w:num>
  <w:num w:numId="36">
    <w:abstractNumId w:val="15"/>
  </w:num>
  <w:num w:numId="37">
    <w:abstractNumId w:val="13"/>
  </w:num>
  <w:num w:numId="38">
    <w:abstractNumId w:val="21"/>
  </w:num>
  <w:num w:numId="3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93"/>
    <w:rsid w:val="00004D7E"/>
    <w:rsid w:val="00006944"/>
    <w:rsid w:val="00010B76"/>
    <w:rsid w:val="00011A72"/>
    <w:rsid w:val="00012765"/>
    <w:rsid w:val="00015D87"/>
    <w:rsid w:val="00017551"/>
    <w:rsid w:val="00031EF8"/>
    <w:rsid w:val="0003297F"/>
    <w:rsid w:val="000333B2"/>
    <w:rsid w:val="000340A5"/>
    <w:rsid w:val="000363B7"/>
    <w:rsid w:val="000400BA"/>
    <w:rsid w:val="00040563"/>
    <w:rsid w:val="0004289D"/>
    <w:rsid w:val="00050BEF"/>
    <w:rsid w:val="00053FB7"/>
    <w:rsid w:val="00054837"/>
    <w:rsid w:val="0006691D"/>
    <w:rsid w:val="00076388"/>
    <w:rsid w:val="00081A7A"/>
    <w:rsid w:val="00085414"/>
    <w:rsid w:val="00087FCD"/>
    <w:rsid w:val="00091B26"/>
    <w:rsid w:val="00094D46"/>
    <w:rsid w:val="0009501E"/>
    <w:rsid w:val="000A15B9"/>
    <w:rsid w:val="000A4956"/>
    <w:rsid w:val="000A652A"/>
    <w:rsid w:val="000A7BD6"/>
    <w:rsid w:val="000B61F3"/>
    <w:rsid w:val="000B6BB1"/>
    <w:rsid w:val="000B6C62"/>
    <w:rsid w:val="000B75D2"/>
    <w:rsid w:val="000B7C52"/>
    <w:rsid w:val="000C3FB2"/>
    <w:rsid w:val="000C7719"/>
    <w:rsid w:val="000D0EA3"/>
    <w:rsid w:val="000D76AA"/>
    <w:rsid w:val="000E7C46"/>
    <w:rsid w:val="000F00BB"/>
    <w:rsid w:val="000F3960"/>
    <w:rsid w:val="000F4E53"/>
    <w:rsid w:val="000F6030"/>
    <w:rsid w:val="0010014F"/>
    <w:rsid w:val="0010036B"/>
    <w:rsid w:val="001054DA"/>
    <w:rsid w:val="00106781"/>
    <w:rsid w:val="001077EB"/>
    <w:rsid w:val="00107E83"/>
    <w:rsid w:val="00115007"/>
    <w:rsid w:val="00116342"/>
    <w:rsid w:val="00121025"/>
    <w:rsid w:val="00123879"/>
    <w:rsid w:val="0013150D"/>
    <w:rsid w:val="001414E3"/>
    <w:rsid w:val="00141DD0"/>
    <w:rsid w:val="00143AD1"/>
    <w:rsid w:val="00147642"/>
    <w:rsid w:val="00150054"/>
    <w:rsid w:val="001519B9"/>
    <w:rsid w:val="0015431D"/>
    <w:rsid w:val="001565DA"/>
    <w:rsid w:val="001573E0"/>
    <w:rsid w:val="00157EEA"/>
    <w:rsid w:val="001622BC"/>
    <w:rsid w:val="00164521"/>
    <w:rsid w:val="00170CF6"/>
    <w:rsid w:val="00172D11"/>
    <w:rsid w:val="0017416B"/>
    <w:rsid w:val="00184BF8"/>
    <w:rsid w:val="001930F0"/>
    <w:rsid w:val="0019510A"/>
    <w:rsid w:val="001A4D90"/>
    <w:rsid w:val="001A65EC"/>
    <w:rsid w:val="001B33F9"/>
    <w:rsid w:val="001B4117"/>
    <w:rsid w:val="001B6E0F"/>
    <w:rsid w:val="001C18E3"/>
    <w:rsid w:val="001C5F76"/>
    <w:rsid w:val="001C6161"/>
    <w:rsid w:val="001D0234"/>
    <w:rsid w:val="001D0D89"/>
    <w:rsid w:val="001D6DF6"/>
    <w:rsid w:val="001D71AA"/>
    <w:rsid w:val="001E1C84"/>
    <w:rsid w:val="001E3542"/>
    <w:rsid w:val="00203310"/>
    <w:rsid w:val="00205540"/>
    <w:rsid w:val="002056D8"/>
    <w:rsid w:val="00214697"/>
    <w:rsid w:val="00215B87"/>
    <w:rsid w:val="00220B0E"/>
    <w:rsid w:val="002339B0"/>
    <w:rsid w:val="00234081"/>
    <w:rsid w:val="00234D88"/>
    <w:rsid w:val="00235EB3"/>
    <w:rsid w:val="002416B0"/>
    <w:rsid w:val="00245171"/>
    <w:rsid w:val="00246D72"/>
    <w:rsid w:val="0025511A"/>
    <w:rsid w:val="00262924"/>
    <w:rsid w:val="00264342"/>
    <w:rsid w:val="00270E75"/>
    <w:rsid w:val="0027191C"/>
    <w:rsid w:val="002731BD"/>
    <w:rsid w:val="00274944"/>
    <w:rsid w:val="002749A2"/>
    <w:rsid w:val="00275119"/>
    <w:rsid w:val="00277A2C"/>
    <w:rsid w:val="002825D9"/>
    <w:rsid w:val="00282655"/>
    <w:rsid w:val="002862D6"/>
    <w:rsid w:val="00292B39"/>
    <w:rsid w:val="0029303A"/>
    <w:rsid w:val="002A37C8"/>
    <w:rsid w:val="002A5E3C"/>
    <w:rsid w:val="002A62D6"/>
    <w:rsid w:val="002B1210"/>
    <w:rsid w:val="002B2BFC"/>
    <w:rsid w:val="002B4610"/>
    <w:rsid w:val="002B5242"/>
    <w:rsid w:val="002C0BE2"/>
    <w:rsid w:val="002C15E5"/>
    <w:rsid w:val="002C2983"/>
    <w:rsid w:val="002D268B"/>
    <w:rsid w:val="002D3E7C"/>
    <w:rsid w:val="002E134E"/>
    <w:rsid w:val="002E4190"/>
    <w:rsid w:val="002E53C1"/>
    <w:rsid w:val="002F06F2"/>
    <w:rsid w:val="002F450D"/>
    <w:rsid w:val="00302BFD"/>
    <w:rsid w:val="00311DD6"/>
    <w:rsid w:val="003165F7"/>
    <w:rsid w:val="00332626"/>
    <w:rsid w:val="0033326D"/>
    <w:rsid w:val="00333DF5"/>
    <w:rsid w:val="00335535"/>
    <w:rsid w:val="0033593E"/>
    <w:rsid w:val="0034395A"/>
    <w:rsid w:val="00351252"/>
    <w:rsid w:val="00353798"/>
    <w:rsid w:val="00354240"/>
    <w:rsid w:val="00364CE8"/>
    <w:rsid w:val="00376941"/>
    <w:rsid w:val="0037764D"/>
    <w:rsid w:val="00377792"/>
    <w:rsid w:val="00386F41"/>
    <w:rsid w:val="00387281"/>
    <w:rsid w:val="00391055"/>
    <w:rsid w:val="003920F7"/>
    <w:rsid w:val="003967B2"/>
    <w:rsid w:val="003A2524"/>
    <w:rsid w:val="003A4148"/>
    <w:rsid w:val="003A4666"/>
    <w:rsid w:val="003A5A0E"/>
    <w:rsid w:val="003A61C5"/>
    <w:rsid w:val="003A7875"/>
    <w:rsid w:val="003A7AD9"/>
    <w:rsid w:val="003B1136"/>
    <w:rsid w:val="003B5A2B"/>
    <w:rsid w:val="003D69AC"/>
    <w:rsid w:val="003E1CD5"/>
    <w:rsid w:val="003E3C92"/>
    <w:rsid w:val="003F0C4F"/>
    <w:rsid w:val="003F151C"/>
    <w:rsid w:val="003F170C"/>
    <w:rsid w:val="003F56B5"/>
    <w:rsid w:val="003F5BE3"/>
    <w:rsid w:val="003F67C1"/>
    <w:rsid w:val="00406BEA"/>
    <w:rsid w:val="00407066"/>
    <w:rsid w:val="00411057"/>
    <w:rsid w:val="004114E2"/>
    <w:rsid w:val="0042110A"/>
    <w:rsid w:val="00425CBD"/>
    <w:rsid w:val="004306EE"/>
    <w:rsid w:val="00432004"/>
    <w:rsid w:val="00437DB8"/>
    <w:rsid w:val="00443165"/>
    <w:rsid w:val="004514B9"/>
    <w:rsid w:val="00454652"/>
    <w:rsid w:val="00457B2F"/>
    <w:rsid w:val="004610EB"/>
    <w:rsid w:val="00462683"/>
    <w:rsid w:val="00462AD3"/>
    <w:rsid w:val="00463599"/>
    <w:rsid w:val="00464E99"/>
    <w:rsid w:val="00465CCC"/>
    <w:rsid w:val="004710CB"/>
    <w:rsid w:val="004779F8"/>
    <w:rsid w:val="0048070C"/>
    <w:rsid w:val="00484355"/>
    <w:rsid w:val="00485FF0"/>
    <w:rsid w:val="00486827"/>
    <w:rsid w:val="00494BC7"/>
    <w:rsid w:val="00495635"/>
    <w:rsid w:val="00497221"/>
    <w:rsid w:val="004A13D1"/>
    <w:rsid w:val="004A264F"/>
    <w:rsid w:val="004B22A4"/>
    <w:rsid w:val="004B703F"/>
    <w:rsid w:val="004C13AA"/>
    <w:rsid w:val="004C4B19"/>
    <w:rsid w:val="004C7070"/>
    <w:rsid w:val="004E2133"/>
    <w:rsid w:val="004E371F"/>
    <w:rsid w:val="004E5E83"/>
    <w:rsid w:val="004F0B60"/>
    <w:rsid w:val="004F42CA"/>
    <w:rsid w:val="00503678"/>
    <w:rsid w:val="00507840"/>
    <w:rsid w:val="005108DE"/>
    <w:rsid w:val="005118C9"/>
    <w:rsid w:val="00511C27"/>
    <w:rsid w:val="00511EE3"/>
    <w:rsid w:val="00514C00"/>
    <w:rsid w:val="0053420D"/>
    <w:rsid w:val="00545B6B"/>
    <w:rsid w:val="0054667D"/>
    <w:rsid w:val="00547F0C"/>
    <w:rsid w:val="00551D64"/>
    <w:rsid w:val="00556A4A"/>
    <w:rsid w:val="005676A6"/>
    <w:rsid w:val="0057783A"/>
    <w:rsid w:val="00577E70"/>
    <w:rsid w:val="00586CAB"/>
    <w:rsid w:val="005904E9"/>
    <w:rsid w:val="00590FDD"/>
    <w:rsid w:val="005931C5"/>
    <w:rsid w:val="00595017"/>
    <w:rsid w:val="00595B4F"/>
    <w:rsid w:val="005A0E40"/>
    <w:rsid w:val="005A502F"/>
    <w:rsid w:val="005A75FD"/>
    <w:rsid w:val="005B22C7"/>
    <w:rsid w:val="005B3CFC"/>
    <w:rsid w:val="005C0360"/>
    <w:rsid w:val="005C0FF6"/>
    <w:rsid w:val="005C365B"/>
    <w:rsid w:val="005C4202"/>
    <w:rsid w:val="005C7BDD"/>
    <w:rsid w:val="005D0A53"/>
    <w:rsid w:val="005D40B6"/>
    <w:rsid w:val="005D4375"/>
    <w:rsid w:val="005D5E72"/>
    <w:rsid w:val="005D6B79"/>
    <w:rsid w:val="005D7627"/>
    <w:rsid w:val="005E0326"/>
    <w:rsid w:val="005E3730"/>
    <w:rsid w:val="005E4491"/>
    <w:rsid w:val="005F43C4"/>
    <w:rsid w:val="005F55C7"/>
    <w:rsid w:val="005F5CA7"/>
    <w:rsid w:val="006008A4"/>
    <w:rsid w:val="00606B00"/>
    <w:rsid w:val="00610AEC"/>
    <w:rsid w:val="00613CF5"/>
    <w:rsid w:val="00613E24"/>
    <w:rsid w:val="006141D6"/>
    <w:rsid w:val="00616F2F"/>
    <w:rsid w:val="0062689A"/>
    <w:rsid w:val="00626EB0"/>
    <w:rsid w:val="0063151F"/>
    <w:rsid w:val="00635B35"/>
    <w:rsid w:val="00637B93"/>
    <w:rsid w:val="0064311B"/>
    <w:rsid w:val="00645D92"/>
    <w:rsid w:val="00645F3E"/>
    <w:rsid w:val="00660550"/>
    <w:rsid w:val="00664DC7"/>
    <w:rsid w:val="006708E7"/>
    <w:rsid w:val="00670AC1"/>
    <w:rsid w:val="00671B9F"/>
    <w:rsid w:val="00671FB4"/>
    <w:rsid w:val="00681BAC"/>
    <w:rsid w:val="00682C51"/>
    <w:rsid w:val="00695E7D"/>
    <w:rsid w:val="006A0A0F"/>
    <w:rsid w:val="006A29F5"/>
    <w:rsid w:val="006A388A"/>
    <w:rsid w:val="006B5E78"/>
    <w:rsid w:val="006B7365"/>
    <w:rsid w:val="006B7E41"/>
    <w:rsid w:val="006C04F7"/>
    <w:rsid w:val="006C7D1E"/>
    <w:rsid w:val="006D1326"/>
    <w:rsid w:val="006D1FCC"/>
    <w:rsid w:val="006D1FDB"/>
    <w:rsid w:val="006D2707"/>
    <w:rsid w:val="006D33FA"/>
    <w:rsid w:val="006D39C3"/>
    <w:rsid w:val="006D4291"/>
    <w:rsid w:val="006D6220"/>
    <w:rsid w:val="006D62EC"/>
    <w:rsid w:val="006E04F3"/>
    <w:rsid w:val="006E1FF4"/>
    <w:rsid w:val="006E55DC"/>
    <w:rsid w:val="006F27B8"/>
    <w:rsid w:val="006F5E3F"/>
    <w:rsid w:val="006F6A20"/>
    <w:rsid w:val="006F7BF3"/>
    <w:rsid w:val="00700165"/>
    <w:rsid w:val="00710A6B"/>
    <w:rsid w:val="00712E15"/>
    <w:rsid w:val="0072055A"/>
    <w:rsid w:val="00721676"/>
    <w:rsid w:val="0072555F"/>
    <w:rsid w:val="0073088B"/>
    <w:rsid w:val="00733BBA"/>
    <w:rsid w:val="00735059"/>
    <w:rsid w:val="00743F21"/>
    <w:rsid w:val="00745C88"/>
    <w:rsid w:val="007511E5"/>
    <w:rsid w:val="00751BC9"/>
    <w:rsid w:val="00757233"/>
    <w:rsid w:val="007603D8"/>
    <w:rsid w:val="00763DEA"/>
    <w:rsid w:val="00765619"/>
    <w:rsid w:val="00766D47"/>
    <w:rsid w:val="007704A2"/>
    <w:rsid w:val="007708B1"/>
    <w:rsid w:val="00770F66"/>
    <w:rsid w:val="0077281B"/>
    <w:rsid w:val="00773BF9"/>
    <w:rsid w:val="00775B68"/>
    <w:rsid w:val="0078062A"/>
    <w:rsid w:val="00783AEC"/>
    <w:rsid w:val="00787916"/>
    <w:rsid w:val="0079014C"/>
    <w:rsid w:val="00795F91"/>
    <w:rsid w:val="0079608C"/>
    <w:rsid w:val="00796837"/>
    <w:rsid w:val="007A30B8"/>
    <w:rsid w:val="007A3193"/>
    <w:rsid w:val="007A5D3F"/>
    <w:rsid w:val="007A7EA6"/>
    <w:rsid w:val="007B0E3F"/>
    <w:rsid w:val="007B1AE7"/>
    <w:rsid w:val="007B4367"/>
    <w:rsid w:val="007B5943"/>
    <w:rsid w:val="007B5EEB"/>
    <w:rsid w:val="007D1208"/>
    <w:rsid w:val="007D4895"/>
    <w:rsid w:val="007D5123"/>
    <w:rsid w:val="007E4AB1"/>
    <w:rsid w:val="007E51AA"/>
    <w:rsid w:val="007F1A7A"/>
    <w:rsid w:val="007F546D"/>
    <w:rsid w:val="007F62F5"/>
    <w:rsid w:val="007F79A2"/>
    <w:rsid w:val="00805F40"/>
    <w:rsid w:val="0080628F"/>
    <w:rsid w:val="00813AF1"/>
    <w:rsid w:val="00813B30"/>
    <w:rsid w:val="008161B0"/>
    <w:rsid w:val="008171FB"/>
    <w:rsid w:val="00822724"/>
    <w:rsid w:val="00824C96"/>
    <w:rsid w:val="008253ED"/>
    <w:rsid w:val="00825954"/>
    <w:rsid w:val="0082762D"/>
    <w:rsid w:val="00831016"/>
    <w:rsid w:val="0083256B"/>
    <w:rsid w:val="0083652E"/>
    <w:rsid w:val="0083695E"/>
    <w:rsid w:val="00837248"/>
    <w:rsid w:val="00846046"/>
    <w:rsid w:val="008471C9"/>
    <w:rsid w:val="00847FDF"/>
    <w:rsid w:val="0085015F"/>
    <w:rsid w:val="008554DE"/>
    <w:rsid w:val="00857BEC"/>
    <w:rsid w:val="00861B78"/>
    <w:rsid w:val="0086793E"/>
    <w:rsid w:val="008707F0"/>
    <w:rsid w:val="008727A6"/>
    <w:rsid w:val="00874ED4"/>
    <w:rsid w:val="008819FD"/>
    <w:rsid w:val="00885DE0"/>
    <w:rsid w:val="00885DE6"/>
    <w:rsid w:val="008907F1"/>
    <w:rsid w:val="00892313"/>
    <w:rsid w:val="00894A2B"/>
    <w:rsid w:val="00897CE6"/>
    <w:rsid w:val="008A13AA"/>
    <w:rsid w:val="008A452A"/>
    <w:rsid w:val="008A5486"/>
    <w:rsid w:val="008A59A6"/>
    <w:rsid w:val="008A7EFF"/>
    <w:rsid w:val="008B1F16"/>
    <w:rsid w:val="008B6BDF"/>
    <w:rsid w:val="008C0BC4"/>
    <w:rsid w:val="008C6A19"/>
    <w:rsid w:val="008C7046"/>
    <w:rsid w:val="008D3ED4"/>
    <w:rsid w:val="008E2CF6"/>
    <w:rsid w:val="008E3861"/>
    <w:rsid w:val="008E5782"/>
    <w:rsid w:val="008E7A0C"/>
    <w:rsid w:val="008F0325"/>
    <w:rsid w:val="008F19E8"/>
    <w:rsid w:val="008F1BC4"/>
    <w:rsid w:val="008F2C4C"/>
    <w:rsid w:val="008F326A"/>
    <w:rsid w:val="008F423C"/>
    <w:rsid w:val="008F7B4A"/>
    <w:rsid w:val="00900657"/>
    <w:rsid w:val="00903DF8"/>
    <w:rsid w:val="00904517"/>
    <w:rsid w:val="00907C0F"/>
    <w:rsid w:val="009101AA"/>
    <w:rsid w:val="00911CE4"/>
    <w:rsid w:val="00914F3F"/>
    <w:rsid w:val="00917900"/>
    <w:rsid w:val="00917AC5"/>
    <w:rsid w:val="00917FFE"/>
    <w:rsid w:val="00924A85"/>
    <w:rsid w:val="00930D5D"/>
    <w:rsid w:val="00930F17"/>
    <w:rsid w:val="00932F54"/>
    <w:rsid w:val="00940D51"/>
    <w:rsid w:val="00942E3D"/>
    <w:rsid w:val="00943700"/>
    <w:rsid w:val="00946217"/>
    <w:rsid w:val="00947CB0"/>
    <w:rsid w:val="00960B61"/>
    <w:rsid w:val="009619B2"/>
    <w:rsid w:val="009663CB"/>
    <w:rsid w:val="009669D3"/>
    <w:rsid w:val="009703A4"/>
    <w:rsid w:val="00972B26"/>
    <w:rsid w:val="00977827"/>
    <w:rsid w:val="009810D1"/>
    <w:rsid w:val="00985AD0"/>
    <w:rsid w:val="009861C9"/>
    <w:rsid w:val="00987D5B"/>
    <w:rsid w:val="00991F4B"/>
    <w:rsid w:val="00992300"/>
    <w:rsid w:val="00994DBA"/>
    <w:rsid w:val="009A2748"/>
    <w:rsid w:val="009A2DAB"/>
    <w:rsid w:val="009B07F9"/>
    <w:rsid w:val="009B322E"/>
    <w:rsid w:val="009B778F"/>
    <w:rsid w:val="009C2180"/>
    <w:rsid w:val="009C56AE"/>
    <w:rsid w:val="009D4EDB"/>
    <w:rsid w:val="009E1051"/>
    <w:rsid w:val="009E6D0E"/>
    <w:rsid w:val="009F617B"/>
    <w:rsid w:val="009F698A"/>
    <w:rsid w:val="00A002AC"/>
    <w:rsid w:val="00A0088C"/>
    <w:rsid w:val="00A02D4F"/>
    <w:rsid w:val="00A0560E"/>
    <w:rsid w:val="00A07723"/>
    <w:rsid w:val="00A12578"/>
    <w:rsid w:val="00A15240"/>
    <w:rsid w:val="00A1769E"/>
    <w:rsid w:val="00A2298C"/>
    <w:rsid w:val="00A24976"/>
    <w:rsid w:val="00A3338E"/>
    <w:rsid w:val="00A3449B"/>
    <w:rsid w:val="00A44E24"/>
    <w:rsid w:val="00A564E4"/>
    <w:rsid w:val="00A71BAA"/>
    <w:rsid w:val="00A72F29"/>
    <w:rsid w:val="00A7774E"/>
    <w:rsid w:val="00A840AF"/>
    <w:rsid w:val="00A84357"/>
    <w:rsid w:val="00A84BF1"/>
    <w:rsid w:val="00A90B68"/>
    <w:rsid w:val="00A920E5"/>
    <w:rsid w:val="00A93691"/>
    <w:rsid w:val="00A93B5F"/>
    <w:rsid w:val="00AA2C24"/>
    <w:rsid w:val="00AA400C"/>
    <w:rsid w:val="00AB1571"/>
    <w:rsid w:val="00AB402A"/>
    <w:rsid w:val="00AB46C6"/>
    <w:rsid w:val="00AB6684"/>
    <w:rsid w:val="00AC00F9"/>
    <w:rsid w:val="00AC2201"/>
    <w:rsid w:val="00AC6A46"/>
    <w:rsid w:val="00AC7734"/>
    <w:rsid w:val="00AE225A"/>
    <w:rsid w:val="00AF25E7"/>
    <w:rsid w:val="00AF297C"/>
    <w:rsid w:val="00AF37FE"/>
    <w:rsid w:val="00AF3F28"/>
    <w:rsid w:val="00AF48D3"/>
    <w:rsid w:val="00AF4F2A"/>
    <w:rsid w:val="00AF5A6E"/>
    <w:rsid w:val="00AF6FFA"/>
    <w:rsid w:val="00B05169"/>
    <w:rsid w:val="00B05B7E"/>
    <w:rsid w:val="00B11F6F"/>
    <w:rsid w:val="00B137D8"/>
    <w:rsid w:val="00B15BD9"/>
    <w:rsid w:val="00B1653B"/>
    <w:rsid w:val="00B1705C"/>
    <w:rsid w:val="00B21377"/>
    <w:rsid w:val="00B31B4C"/>
    <w:rsid w:val="00B359EF"/>
    <w:rsid w:val="00B364FB"/>
    <w:rsid w:val="00B37B6B"/>
    <w:rsid w:val="00B42059"/>
    <w:rsid w:val="00B423D2"/>
    <w:rsid w:val="00B43366"/>
    <w:rsid w:val="00B43707"/>
    <w:rsid w:val="00B43D80"/>
    <w:rsid w:val="00B43F59"/>
    <w:rsid w:val="00B44157"/>
    <w:rsid w:val="00B5186E"/>
    <w:rsid w:val="00B5271B"/>
    <w:rsid w:val="00B52CD0"/>
    <w:rsid w:val="00B55BE4"/>
    <w:rsid w:val="00B576F0"/>
    <w:rsid w:val="00B60B1A"/>
    <w:rsid w:val="00B60BEE"/>
    <w:rsid w:val="00B62054"/>
    <w:rsid w:val="00B62779"/>
    <w:rsid w:val="00B661C7"/>
    <w:rsid w:val="00B66D2F"/>
    <w:rsid w:val="00B715A8"/>
    <w:rsid w:val="00B74D7E"/>
    <w:rsid w:val="00B75A69"/>
    <w:rsid w:val="00B777BE"/>
    <w:rsid w:val="00B8056C"/>
    <w:rsid w:val="00B830D1"/>
    <w:rsid w:val="00B83F69"/>
    <w:rsid w:val="00B843B0"/>
    <w:rsid w:val="00B8779B"/>
    <w:rsid w:val="00B87B6F"/>
    <w:rsid w:val="00B90F70"/>
    <w:rsid w:val="00B9279D"/>
    <w:rsid w:val="00B941AF"/>
    <w:rsid w:val="00B958E0"/>
    <w:rsid w:val="00BA14E4"/>
    <w:rsid w:val="00BA6CBB"/>
    <w:rsid w:val="00BB003C"/>
    <w:rsid w:val="00BB0232"/>
    <w:rsid w:val="00BB03EF"/>
    <w:rsid w:val="00BB3873"/>
    <w:rsid w:val="00BB40EE"/>
    <w:rsid w:val="00BB5A29"/>
    <w:rsid w:val="00BB6CCD"/>
    <w:rsid w:val="00BC2707"/>
    <w:rsid w:val="00BC3A41"/>
    <w:rsid w:val="00BC77D8"/>
    <w:rsid w:val="00BD2E9A"/>
    <w:rsid w:val="00BD3EDA"/>
    <w:rsid w:val="00BE619B"/>
    <w:rsid w:val="00BE6C6E"/>
    <w:rsid w:val="00BF1DCB"/>
    <w:rsid w:val="00BF5ED8"/>
    <w:rsid w:val="00BF7072"/>
    <w:rsid w:val="00C00EE4"/>
    <w:rsid w:val="00C01019"/>
    <w:rsid w:val="00C03803"/>
    <w:rsid w:val="00C042F0"/>
    <w:rsid w:val="00C10170"/>
    <w:rsid w:val="00C11D35"/>
    <w:rsid w:val="00C1200D"/>
    <w:rsid w:val="00C13659"/>
    <w:rsid w:val="00C1598E"/>
    <w:rsid w:val="00C2088B"/>
    <w:rsid w:val="00C21E5B"/>
    <w:rsid w:val="00C235D0"/>
    <w:rsid w:val="00C23FD2"/>
    <w:rsid w:val="00C2685C"/>
    <w:rsid w:val="00C30E3D"/>
    <w:rsid w:val="00C30E4D"/>
    <w:rsid w:val="00C45A6A"/>
    <w:rsid w:val="00C52F70"/>
    <w:rsid w:val="00C5622F"/>
    <w:rsid w:val="00C63975"/>
    <w:rsid w:val="00C639B1"/>
    <w:rsid w:val="00C73212"/>
    <w:rsid w:val="00C74EF4"/>
    <w:rsid w:val="00C75D7D"/>
    <w:rsid w:val="00C76BC4"/>
    <w:rsid w:val="00C76E06"/>
    <w:rsid w:val="00C770C0"/>
    <w:rsid w:val="00C90106"/>
    <w:rsid w:val="00C92EFF"/>
    <w:rsid w:val="00C93ED8"/>
    <w:rsid w:val="00C954FC"/>
    <w:rsid w:val="00C967BA"/>
    <w:rsid w:val="00C97271"/>
    <w:rsid w:val="00CA4384"/>
    <w:rsid w:val="00CA6F2A"/>
    <w:rsid w:val="00CB0199"/>
    <w:rsid w:val="00CB24D2"/>
    <w:rsid w:val="00CB4A40"/>
    <w:rsid w:val="00CB4E2A"/>
    <w:rsid w:val="00CC401F"/>
    <w:rsid w:val="00CC52AC"/>
    <w:rsid w:val="00CC6806"/>
    <w:rsid w:val="00CC7F12"/>
    <w:rsid w:val="00CD5BCA"/>
    <w:rsid w:val="00CE17A5"/>
    <w:rsid w:val="00CE6376"/>
    <w:rsid w:val="00CE6560"/>
    <w:rsid w:val="00CE6993"/>
    <w:rsid w:val="00CF3DBB"/>
    <w:rsid w:val="00D01048"/>
    <w:rsid w:val="00D136ED"/>
    <w:rsid w:val="00D13D45"/>
    <w:rsid w:val="00D162D5"/>
    <w:rsid w:val="00D16BCE"/>
    <w:rsid w:val="00D176DC"/>
    <w:rsid w:val="00D17D5C"/>
    <w:rsid w:val="00D20FB3"/>
    <w:rsid w:val="00D2219D"/>
    <w:rsid w:val="00D32417"/>
    <w:rsid w:val="00D33089"/>
    <w:rsid w:val="00D35EEF"/>
    <w:rsid w:val="00D402D6"/>
    <w:rsid w:val="00D41537"/>
    <w:rsid w:val="00D42B60"/>
    <w:rsid w:val="00D445A4"/>
    <w:rsid w:val="00D4494A"/>
    <w:rsid w:val="00D50DA1"/>
    <w:rsid w:val="00D523DD"/>
    <w:rsid w:val="00D60870"/>
    <w:rsid w:val="00D61B90"/>
    <w:rsid w:val="00D61D37"/>
    <w:rsid w:val="00D64CD7"/>
    <w:rsid w:val="00D658C5"/>
    <w:rsid w:val="00D67494"/>
    <w:rsid w:val="00D67DA6"/>
    <w:rsid w:val="00D723B7"/>
    <w:rsid w:val="00D75A09"/>
    <w:rsid w:val="00D772F4"/>
    <w:rsid w:val="00D81670"/>
    <w:rsid w:val="00D83BD1"/>
    <w:rsid w:val="00D90BC3"/>
    <w:rsid w:val="00D91E29"/>
    <w:rsid w:val="00D92547"/>
    <w:rsid w:val="00D947A2"/>
    <w:rsid w:val="00DA2CB3"/>
    <w:rsid w:val="00DA31CB"/>
    <w:rsid w:val="00DA6AC5"/>
    <w:rsid w:val="00DB0FFF"/>
    <w:rsid w:val="00DB511B"/>
    <w:rsid w:val="00DB6407"/>
    <w:rsid w:val="00DC0277"/>
    <w:rsid w:val="00DC56BF"/>
    <w:rsid w:val="00DD04BF"/>
    <w:rsid w:val="00DD1950"/>
    <w:rsid w:val="00DD1CE2"/>
    <w:rsid w:val="00DD77EA"/>
    <w:rsid w:val="00DD78A9"/>
    <w:rsid w:val="00DF14CB"/>
    <w:rsid w:val="00DF5567"/>
    <w:rsid w:val="00E00A2E"/>
    <w:rsid w:val="00E01724"/>
    <w:rsid w:val="00E0667E"/>
    <w:rsid w:val="00E070B7"/>
    <w:rsid w:val="00E07235"/>
    <w:rsid w:val="00E107D4"/>
    <w:rsid w:val="00E14D81"/>
    <w:rsid w:val="00E17EF6"/>
    <w:rsid w:val="00E20CE9"/>
    <w:rsid w:val="00E20E3F"/>
    <w:rsid w:val="00E33B63"/>
    <w:rsid w:val="00E36687"/>
    <w:rsid w:val="00E3715C"/>
    <w:rsid w:val="00E37B03"/>
    <w:rsid w:val="00E46E8C"/>
    <w:rsid w:val="00E473ED"/>
    <w:rsid w:val="00E475F8"/>
    <w:rsid w:val="00E529A5"/>
    <w:rsid w:val="00E56185"/>
    <w:rsid w:val="00E56494"/>
    <w:rsid w:val="00E574FB"/>
    <w:rsid w:val="00E60609"/>
    <w:rsid w:val="00E61BC0"/>
    <w:rsid w:val="00E63926"/>
    <w:rsid w:val="00E64B95"/>
    <w:rsid w:val="00E70630"/>
    <w:rsid w:val="00E72752"/>
    <w:rsid w:val="00E73578"/>
    <w:rsid w:val="00E91157"/>
    <w:rsid w:val="00E92810"/>
    <w:rsid w:val="00E9724D"/>
    <w:rsid w:val="00E97382"/>
    <w:rsid w:val="00EA4337"/>
    <w:rsid w:val="00EB62CA"/>
    <w:rsid w:val="00EC1C10"/>
    <w:rsid w:val="00EC44C3"/>
    <w:rsid w:val="00EC7875"/>
    <w:rsid w:val="00EC7AEB"/>
    <w:rsid w:val="00ED1F76"/>
    <w:rsid w:val="00ED2AA1"/>
    <w:rsid w:val="00ED33B4"/>
    <w:rsid w:val="00ED4368"/>
    <w:rsid w:val="00ED5EC8"/>
    <w:rsid w:val="00EE1614"/>
    <w:rsid w:val="00EE4617"/>
    <w:rsid w:val="00EE4AD2"/>
    <w:rsid w:val="00EF1023"/>
    <w:rsid w:val="00EF4F8C"/>
    <w:rsid w:val="00F11820"/>
    <w:rsid w:val="00F11AFF"/>
    <w:rsid w:val="00F11C45"/>
    <w:rsid w:val="00F11EF1"/>
    <w:rsid w:val="00F13B0A"/>
    <w:rsid w:val="00F14053"/>
    <w:rsid w:val="00F15B0E"/>
    <w:rsid w:val="00F16AF6"/>
    <w:rsid w:val="00F27A07"/>
    <w:rsid w:val="00F30AD3"/>
    <w:rsid w:val="00F41BBE"/>
    <w:rsid w:val="00F43170"/>
    <w:rsid w:val="00F431BB"/>
    <w:rsid w:val="00F44BB7"/>
    <w:rsid w:val="00F50F9A"/>
    <w:rsid w:val="00F515A8"/>
    <w:rsid w:val="00F63DDA"/>
    <w:rsid w:val="00F71556"/>
    <w:rsid w:val="00F73ED8"/>
    <w:rsid w:val="00F74216"/>
    <w:rsid w:val="00F764CF"/>
    <w:rsid w:val="00F77B4D"/>
    <w:rsid w:val="00F8476A"/>
    <w:rsid w:val="00F84B88"/>
    <w:rsid w:val="00F9338A"/>
    <w:rsid w:val="00F970F5"/>
    <w:rsid w:val="00FA0416"/>
    <w:rsid w:val="00FA04AC"/>
    <w:rsid w:val="00FA2D8D"/>
    <w:rsid w:val="00FA49C3"/>
    <w:rsid w:val="00FB4032"/>
    <w:rsid w:val="00FB55F7"/>
    <w:rsid w:val="00FB5CF7"/>
    <w:rsid w:val="00FB6785"/>
    <w:rsid w:val="00FC10E2"/>
    <w:rsid w:val="00FC15E2"/>
    <w:rsid w:val="00FC1FC6"/>
    <w:rsid w:val="00FC4F61"/>
    <w:rsid w:val="00FD59C5"/>
    <w:rsid w:val="00FE0E73"/>
    <w:rsid w:val="00FE2554"/>
    <w:rsid w:val="00FE26EB"/>
    <w:rsid w:val="00FF4E54"/>
    <w:rsid w:val="00FF64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F9032"/>
  <w15:docId w15:val="{44B643A6-13D6-4E65-BF9F-E23C6E52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lsdException w:name="Intense Quote" w:locked="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lsdException w:name="Intense Emphasis" w:locked="1"/>
    <w:lsdException w:name="Subtle Reference" w:locked="1"/>
    <w:lsdException w:name="Intense Reference" w:locked="1"/>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4DBA"/>
    <w:pPr>
      <w:spacing w:after="240" w:line="240" w:lineRule="auto"/>
      <w:ind w:left="-28"/>
    </w:pPr>
    <w:rPr>
      <w:sz w:val="19"/>
      <w:szCs w:val="19"/>
      <w:lang w:val="en-GB"/>
    </w:rPr>
  </w:style>
  <w:style w:type="paragraph" w:styleId="berschrift1">
    <w:name w:val="heading 1"/>
    <w:basedOn w:val="Standard"/>
    <w:next w:val="Standard"/>
    <w:link w:val="berschrift1Zchn"/>
    <w:uiPriority w:val="9"/>
    <w:qFormat/>
    <w:rsid w:val="00A12578"/>
    <w:pPr>
      <w:keepNext/>
      <w:keepLines/>
      <w:numPr>
        <w:numId w:val="1"/>
      </w:numPr>
      <w:tabs>
        <w:tab w:val="left" w:pos="851"/>
      </w:tabs>
      <w:spacing w:before="360"/>
      <w:outlineLvl w:val="0"/>
    </w:pPr>
    <w:rPr>
      <w:rFonts w:eastAsiaTheme="majorEastAsia" w:cstheme="majorBidi"/>
      <w:b/>
      <w:bCs/>
      <w:caps/>
      <w:sz w:val="26"/>
      <w:szCs w:val="28"/>
    </w:rPr>
  </w:style>
  <w:style w:type="paragraph" w:styleId="berschrift2">
    <w:name w:val="heading 2"/>
    <w:basedOn w:val="Standard"/>
    <w:next w:val="Standard"/>
    <w:link w:val="berschrift2Zchn"/>
    <w:uiPriority w:val="9"/>
    <w:qFormat/>
    <w:rsid w:val="00A12578"/>
    <w:pPr>
      <w:keepNext/>
      <w:keepLines/>
      <w:tabs>
        <w:tab w:val="left" w:pos="851"/>
      </w:tabs>
      <w:spacing w:before="360"/>
      <w:ind w:left="0"/>
      <w:outlineLvl w:val="1"/>
    </w:pPr>
    <w:rPr>
      <w:rFonts w:eastAsiaTheme="majorEastAsia" w:cstheme="majorBidi"/>
      <w:b/>
      <w:bCs/>
      <w:sz w:val="24"/>
      <w:szCs w:val="26"/>
    </w:rPr>
  </w:style>
  <w:style w:type="paragraph" w:styleId="berschrift3">
    <w:name w:val="heading 3"/>
    <w:aliases w:val="Fusszeile Topline"/>
    <w:basedOn w:val="Standard"/>
    <w:next w:val="Standard"/>
    <w:link w:val="berschrift3Zchn"/>
    <w:uiPriority w:val="9"/>
    <w:qFormat/>
    <w:rsid w:val="006C04F7"/>
    <w:pPr>
      <w:tabs>
        <w:tab w:val="right" w:pos="9638"/>
      </w:tabs>
      <w:spacing w:after="120"/>
      <w:outlineLvl w:val="2"/>
    </w:pPr>
    <w:rPr>
      <w:sz w:val="14"/>
      <w:szCs w:val="14"/>
    </w:rPr>
  </w:style>
  <w:style w:type="paragraph" w:styleId="berschrift6">
    <w:name w:val="heading 6"/>
    <w:basedOn w:val="Standard"/>
    <w:next w:val="Standard"/>
    <w:link w:val="berschrift6Zchn"/>
    <w:uiPriority w:val="9"/>
    <w:semiHidden/>
    <w:qFormat/>
    <w:rsid w:val="00977827"/>
    <w:pPr>
      <w:keepNext/>
      <w:keepLines/>
      <w:spacing w:before="40" w:after="0"/>
      <w:outlineLvl w:val="5"/>
    </w:pPr>
    <w:rPr>
      <w:rFonts w:asciiTheme="majorHAnsi" w:eastAsiaTheme="majorEastAsia" w:hAnsiTheme="majorHAnsi" w:cstheme="majorBidi"/>
      <w:color w:val="610B0D" w:themeColor="accent1" w:themeShade="7F"/>
    </w:rPr>
  </w:style>
  <w:style w:type="paragraph" w:styleId="berschrift9">
    <w:name w:val="heading 9"/>
    <w:basedOn w:val="Standard"/>
    <w:next w:val="Standard"/>
    <w:link w:val="berschrift9Zchn"/>
    <w:uiPriority w:val="9"/>
    <w:semiHidden/>
    <w:unhideWhenUsed/>
    <w:qFormat/>
    <w:rsid w:val="00960B6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C6806"/>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C97271"/>
    <w:rPr>
      <w:rFonts w:ascii="Arial" w:hAnsi="Arial"/>
    </w:rPr>
  </w:style>
  <w:style w:type="paragraph" w:styleId="Fuzeile">
    <w:name w:val="footer"/>
    <w:basedOn w:val="Standard"/>
    <w:link w:val="FuzeileZchn"/>
    <w:uiPriority w:val="99"/>
    <w:locked/>
    <w:rsid w:val="00CC6806"/>
    <w:pPr>
      <w:tabs>
        <w:tab w:val="center" w:pos="4536"/>
        <w:tab w:val="right" w:pos="9072"/>
      </w:tabs>
      <w:spacing w:after="0"/>
    </w:pPr>
  </w:style>
  <w:style w:type="character" w:customStyle="1" w:styleId="FuzeileZchn">
    <w:name w:val="Fußzeile Zchn"/>
    <w:basedOn w:val="Absatz-Standardschriftart"/>
    <w:link w:val="Fuzeile"/>
    <w:uiPriority w:val="99"/>
    <w:rsid w:val="00C97271"/>
    <w:rPr>
      <w:rFonts w:ascii="Arial" w:hAnsi="Arial"/>
    </w:rPr>
  </w:style>
  <w:style w:type="paragraph" w:styleId="Sprechblasentext">
    <w:name w:val="Balloon Text"/>
    <w:basedOn w:val="Standard"/>
    <w:link w:val="SprechblasentextZchn"/>
    <w:uiPriority w:val="99"/>
    <w:semiHidden/>
    <w:rsid w:val="00CC680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271"/>
    <w:rPr>
      <w:rFonts w:ascii="Tahoma" w:hAnsi="Tahoma" w:cs="Tahoma"/>
      <w:sz w:val="16"/>
      <w:szCs w:val="16"/>
    </w:rPr>
  </w:style>
  <w:style w:type="character" w:customStyle="1" w:styleId="berschrift1Zchn">
    <w:name w:val="Überschrift 1 Zchn"/>
    <w:basedOn w:val="Absatz-Standardschriftart"/>
    <w:link w:val="berschrift1"/>
    <w:uiPriority w:val="9"/>
    <w:rsid w:val="00C97271"/>
    <w:rPr>
      <w:rFonts w:eastAsiaTheme="majorEastAsia" w:cstheme="majorBidi"/>
      <w:b/>
      <w:bCs/>
      <w:caps/>
      <w:sz w:val="26"/>
      <w:szCs w:val="28"/>
      <w:lang w:val="en-GB"/>
    </w:rPr>
  </w:style>
  <w:style w:type="character" w:customStyle="1" w:styleId="berschrift2Zchn">
    <w:name w:val="Überschrift 2 Zchn"/>
    <w:basedOn w:val="Absatz-Standardschriftart"/>
    <w:link w:val="berschrift2"/>
    <w:uiPriority w:val="9"/>
    <w:rsid w:val="00C97271"/>
    <w:rPr>
      <w:rFonts w:ascii="Arial" w:eastAsiaTheme="majorEastAsia" w:hAnsi="Arial" w:cstheme="majorBidi"/>
      <w:b/>
      <w:bCs/>
      <w:sz w:val="24"/>
      <w:szCs w:val="26"/>
    </w:rPr>
  </w:style>
  <w:style w:type="character" w:customStyle="1" w:styleId="berschrift3Zchn">
    <w:name w:val="Überschrift 3 Zchn"/>
    <w:aliases w:val="Fusszeile Topline Zchn"/>
    <w:basedOn w:val="Absatz-Standardschriftart"/>
    <w:link w:val="berschrift3"/>
    <w:uiPriority w:val="9"/>
    <w:rsid w:val="006C04F7"/>
    <w:rPr>
      <w:sz w:val="14"/>
      <w:szCs w:val="14"/>
      <w:lang w:val="en-GB"/>
    </w:rPr>
  </w:style>
  <w:style w:type="paragraph" w:customStyle="1" w:styleId="Aufzhlung">
    <w:name w:val="Aufzählung"/>
    <w:basedOn w:val="Standard"/>
    <w:qFormat/>
    <w:rsid w:val="00CE6993"/>
    <w:pPr>
      <w:numPr>
        <w:numId w:val="3"/>
      </w:numPr>
      <w:tabs>
        <w:tab w:val="left" w:pos="851"/>
      </w:tabs>
    </w:pPr>
  </w:style>
  <w:style w:type="paragraph" w:customStyle="1" w:styleId="Nummerierung">
    <w:name w:val="Nummerierung"/>
    <w:basedOn w:val="Standard"/>
    <w:qFormat/>
    <w:rsid w:val="00B1653B"/>
    <w:pPr>
      <w:numPr>
        <w:numId w:val="2"/>
      </w:numPr>
      <w:tabs>
        <w:tab w:val="left" w:pos="851"/>
      </w:tabs>
      <w:ind w:left="0" w:firstLine="0"/>
    </w:pPr>
  </w:style>
  <w:style w:type="paragraph" w:styleId="Listenabsatz">
    <w:name w:val="List Paragraph"/>
    <w:basedOn w:val="Standard"/>
    <w:uiPriority w:val="34"/>
    <w:qFormat/>
    <w:locked/>
    <w:rsid w:val="00B1653B"/>
    <w:pPr>
      <w:ind w:left="720"/>
      <w:contextualSpacing/>
    </w:pPr>
  </w:style>
  <w:style w:type="table" w:styleId="Tabellenraster">
    <w:name w:val="Table Grid"/>
    <w:basedOn w:val="NormaleTabelle"/>
    <w:uiPriority w:val="59"/>
    <w:locked/>
    <w:rsid w:val="00E735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usszeile">
    <w:name w:val="Fusszeile"/>
    <w:basedOn w:val="Fuzeile"/>
    <w:qFormat/>
    <w:rsid w:val="006C04F7"/>
    <w:pPr>
      <w:pBdr>
        <w:top w:val="single" w:sz="6" w:space="6" w:color="C3161C" w:themeColor="accent1"/>
      </w:pBdr>
      <w:jc w:val="both"/>
    </w:pPr>
    <w:rPr>
      <w:sz w:val="14"/>
    </w:rPr>
  </w:style>
  <w:style w:type="paragraph" w:customStyle="1" w:styleId="Fusszeile-Normal">
    <w:name w:val="Fusszeile-Normal"/>
    <w:basedOn w:val="Fuzeile"/>
    <w:rsid w:val="00E73578"/>
    <w:rPr>
      <w:sz w:val="15"/>
    </w:rPr>
  </w:style>
  <w:style w:type="character" w:styleId="Hyperlink">
    <w:name w:val="Hyperlink"/>
    <w:basedOn w:val="Absatz-Standardschriftart"/>
    <w:uiPriority w:val="99"/>
    <w:rsid w:val="00B31B4C"/>
    <w:rPr>
      <w:color w:val="6B9F25" w:themeColor="hyperlink"/>
      <w:u w:val="single"/>
    </w:rPr>
  </w:style>
  <w:style w:type="character" w:styleId="Platzhaltertext">
    <w:name w:val="Placeholder Text"/>
    <w:basedOn w:val="Absatz-Standardschriftart"/>
    <w:uiPriority w:val="99"/>
    <w:semiHidden/>
    <w:rsid w:val="00FB5CF7"/>
    <w:rPr>
      <w:color w:val="808080"/>
    </w:rPr>
  </w:style>
  <w:style w:type="paragraph" w:customStyle="1" w:styleId="Betreff">
    <w:name w:val="Betreff"/>
    <w:basedOn w:val="Standard"/>
    <w:qFormat/>
    <w:rsid w:val="00994DBA"/>
    <w:pPr>
      <w:spacing w:line="480" w:lineRule="auto"/>
    </w:pPr>
    <w:rPr>
      <w:rFonts w:asciiTheme="majorHAnsi" w:hAnsiTheme="majorHAnsi"/>
      <w:sz w:val="27"/>
      <w:szCs w:val="27"/>
    </w:rPr>
  </w:style>
  <w:style w:type="paragraph" w:customStyle="1" w:styleId="Adresse">
    <w:name w:val="Adresse"/>
    <w:basedOn w:val="Standard"/>
    <w:qFormat/>
    <w:rsid w:val="000B75D2"/>
    <w:pPr>
      <w:spacing w:after="0"/>
    </w:pPr>
  </w:style>
  <w:style w:type="character" w:customStyle="1" w:styleId="berschrift9Zchn">
    <w:name w:val="Überschrift 9 Zchn"/>
    <w:basedOn w:val="Absatz-Standardschriftart"/>
    <w:link w:val="berschrift9"/>
    <w:uiPriority w:val="9"/>
    <w:semiHidden/>
    <w:rsid w:val="00960B61"/>
    <w:rPr>
      <w:rFonts w:asciiTheme="majorHAnsi" w:eastAsiaTheme="majorEastAsia" w:hAnsiTheme="majorHAnsi" w:cstheme="majorBidi"/>
      <w:i/>
      <w:iCs/>
      <w:color w:val="272727" w:themeColor="text1" w:themeTint="D8"/>
      <w:sz w:val="21"/>
      <w:szCs w:val="21"/>
    </w:rPr>
  </w:style>
  <w:style w:type="paragraph" w:customStyle="1" w:styleId="Datum1">
    <w:name w:val="Datum1"/>
    <w:basedOn w:val="Standard"/>
    <w:link w:val="DAteZchn"/>
    <w:qFormat/>
    <w:rsid w:val="00917900"/>
    <w:pPr>
      <w:jc w:val="right"/>
    </w:pPr>
  </w:style>
  <w:style w:type="character" w:customStyle="1" w:styleId="DAteZchn">
    <w:name w:val="DAte Zchn"/>
    <w:basedOn w:val="Absatz-Standardschriftart"/>
    <w:link w:val="Datum1"/>
    <w:rsid w:val="00917900"/>
    <w:rPr>
      <w:rFonts w:ascii="Gotham Narrow Light" w:hAnsi="Gotham Narrow Light"/>
      <w:sz w:val="20"/>
    </w:rPr>
  </w:style>
  <w:style w:type="paragraph" w:styleId="Textkrper">
    <w:name w:val="Body Text"/>
    <w:basedOn w:val="Standard"/>
    <w:link w:val="TextkrperZchn"/>
    <w:rsid w:val="00D92547"/>
    <w:pPr>
      <w:spacing w:after="120" w:line="259" w:lineRule="auto"/>
      <w:ind w:left="0"/>
    </w:pPr>
    <w:rPr>
      <w:rFonts w:ascii="Frutiger 45 Light" w:eastAsia="Times New Roman" w:hAnsi="Frutiger 45 Light" w:cs="Times New Roman"/>
      <w:sz w:val="21"/>
      <w:szCs w:val="20"/>
      <w:lang w:val="de-CH" w:eastAsia="de-DE"/>
    </w:rPr>
  </w:style>
  <w:style w:type="character" w:customStyle="1" w:styleId="TextkrperZchn">
    <w:name w:val="Textkörper Zchn"/>
    <w:basedOn w:val="Absatz-Standardschriftart"/>
    <w:link w:val="Textkrper"/>
    <w:rsid w:val="00D92547"/>
    <w:rPr>
      <w:rFonts w:ascii="Frutiger 45 Light" w:eastAsia="Times New Roman" w:hAnsi="Frutiger 45 Light" w:cs="Times New Roman"/>
      <w:sz w:val="21"/>
      <w:szCs w:val="20"/>
      <w:lang w:eastAsia="de-DE"/>
    </w:rPr>
  </w:style>
  <w:style w:type="paragraph" w:styleId="Verzeichnis1">
    <w:name w:val="toc 1"/>
    <w:basedOn w:val="Standard"/>
    <w:next w:val="Standard"/>
    <w:autoRedefine/>
    <w:uiPriority w:val="39"/>
    <w:unhideWhenUsed/>
    <w:rsid w:val="001B4117"/>
    <w:pPr>
      <w:pBdr>
        <w:bottom w:val="dotted" w:sz="4" w:space="1" w:color="auto"/>
      </w:pBdr>
      <w:spacing w:after="100" w:line="360" w:lineRule="auto"/>
      <w:ind w:left="0"/>
    </w:pPr>
    <w:rPr>
      <w:rFonts w:ascii="Arial" w:hAnsi="Arial"/>
      <w:b/>
      <w:sz w:val="20"/>
      <w:szCs w:val="22"/>
      <w:lang w:val="de-DE"/>
    </w:rPr>
  </w:style>
  <w:style w:type="paragraph" w:styleId="Verzeichnis2">
    <w:name w:val="toc 2"/>
    <w:basedOn w:val="Standard"/>
    <w:next w:val="Standard"/>
    <w:autoRedefine/>
    <w:uiPriority w:val="39"/>
    <w:unhideWhenUsed/>
    <w:rsid w:val="00EC7875"/>
    <w:pPr>
      <w:spacing w:after="100"/>
      <w:ind w:left="190"/>
    </w:pPr>
  </w:style>
  <w:style w:type="character" w:styleId="Kommentarzeichen">
    <w:name w:val="annotation reference"/>
    <w:basedOn w:val="Absatz-Standardschriftart"/>
    <w:uiPriority w:val="99"/>
    <w:semiHidden/>
    <w:unhideWhenUsed/>
    <w:rsid w:val="00E14D81"/>
    <w:rPr>
      <w:sz w:val="16"/>
      <w:szCs w:val="16"/>
    </w:rPr>
  </w:style>
  <w:style w:type="paragraph" w:styleId="Kommentartext">
    <w:name w:val="annotation text"/>
    <w:basedOn w:val="Standard"/>
    <w:link w:val="KommentartextZchn"/>
    <w:uiPriority w:val="99"/>
    <w:semiHidden/>
    <w:unhideWhenUsed/>
    <w:rsid w:val="00E14D81"/>
    <w:rPr>
      <w:sz w:val="20"/>
      <w:szCs w:val="20"/>
    </w:rPr>
  </w:style>
  <w:style w:type="character" w:customStyle="1" w:styleId="KommentartextZchn">
    <w:name w:val="Kommentartext Zchn"/>
    <w:basedOn w:val="Absatz-Standardschriftart"/>
    <w:link w:val="Kommentartext"/>
    <w:uiPriority w:val="99"/>
    <w:semiHidden/>
    <w:rsid w:val="00E14D81"/>
    <w:rPr>
      <w:sz w:val="20"/>
      <w:szCs w:val="20"/>
      <w:lang w:val="en-GB"/>
    </w:rPr>
  </w:style>
  <w:style w:type="paragraph" w:styleId="Kommentarthema">
    <w:name w:val="annotation subject"/>
    <w:basedOn w:val="Kommentartext"/>
    <w:next w:val="Kommentartext"/>
    <w:link w:val="KommentarthemaZchn"/>
    <w:uiPriority w:val="99"/>
    <w:semiHidden/>
    <w:unhideWhenUsed/>
    <w:rsid w:val="00E14D81"/>
    <w:rPr>
      <w:b/>
      <w:bCs/>
    </w:rPr>
  </w:style>
  <w:style w:type="character" w:customStyle="1" w:styleId="KommentarthemaZchn">
    <w:name w:val="Kommentarthema Zchn"/>
    <w:basedOn w:val="KommentartextZchn"/>
    <w:link w:val="Kommentarthema"/>
    <w:uiPriority w:val="99"/>
    <w:semiHidden/>
    <w:rsid w:val="00E14D81"/>
    <w:rPr>
      <w:b/>
      <w:bCs/>
      <w:sz w:val="20"/>
      <w:szCs w:val="20"/>
      <w:lang w:val="en-GB"/>
    </w:rPr>
  </w:style>
  <w:style w:type="paragraph" w:styleId="berarbeitung">
    <w:name w:val="Revision"/>
    <w:hidden/>
    <w:uiPriority w:val="99"/>
    <w:semiHidden/>
    <w:rsid w:val="0062689A"/>
    <w:pPr>
      <w:spacing w:after="0" w:line="240" w:lineRule="auto"/>
    </w:pPr>
    <w:rPr>
      <w:sz w:val="19"/>
      <w:szCs w:val="19"/>
      <w:lang w:val="en-GB"/>
    </w:rPr>
  </w:style>
  <w:style w:type="character" w:customStyle="1" w:styleId="berschrift6Zchn">
    <w:name w:val="Überschrift 6 Zchn"/>
    <w:basedOn w:val="Absatz-Standardschriftart"/>
    <w:link w:val="berschrift6"/>
    <w:uiPriority w:val="9"/>
    <w:semiHidden/>
    <w:rsid w:val="00977827"/>
    <w:rPr>
      <w:rFonts w:asciiTheme="majorHAnsi" w:eastAsiaTheme="majorEastAsia" w:hAnsiTheme="majorHAnsi" w:cstheme="majorBidi"/>
      <w:color w:val="610B0D" w:themeColor="accent1" w:themeShade="7F"/>
      <w:sz w:val="19"/>
      <w:szCs w:val="19"/>
      <w:lang w:val="en-GB"/>
    </w:rPr>
  </w:style>
  <w:style w:type="paragraph" w:styleId="StandardWeb">
    <w:name w:val="Normal (Web)"/>
    <w:basedOn w:val="Standard"/>
    <w:uiPriority w:val="99"/>
    <w:semiHidden/>
    <w:unhideWhenUsed/>
    <w:rsid w:val="00C30E4D"/>
    <w:pPr>
      <w:spacing w:before="100" w:beforeAutospacing="1" w:after="100" w:afterAutospacing="1"/>
      <w:ind w:left="0"/>
    </w:pPr>
    <w:rPr>
      <w:rFonts w:ascii="Times New Roman" w:eastAsia="Times New Roman" w:hAnsi="Times New Roman" w:cs="Times New Roman"/>
      <w:sz w:val="24"/>
      <w:szCs w:val="24"/>
      <w:lang w:val="de-CH" w:eastAsia="de-CH"/>
    </w:rPr>
  </w:style>
  <w:style w:type="paragraph" w:styleId="Verzeichnis3">
    <w:name w:val="toc 3"/>
    <w:basedOn w:val="Standard"/>
    <w:next w:val="Standard"/>
    <w:autoRedefine/>
    <w:uiPriority w:val="39"/>
    <w:unhideWhenUsed/>
    <w:rsid w:val="00235EB3"/>
    <w:pPr>
      <w:spacing w:after="100"/>
      <w:ind w:left="380"/>
    </w:pPr>
  </w:style>
  <w:style w:type="character" w:styleId="Fett">
    <w:name w:val="Strong"/>
    <w:basedOn w:val="Absatz-Standardschriftart"/>
    <w:uiPriority w:val="22"/>
    <w:qFormat/>
    <w:locked/>
    <w:rsid w:val="002E4190"/>
    <w:rPr>
      <w:b/>
      <w:bCs/>
    </w:rPr>
  </w:style>
  <w:style w:type="character" w:styleId="BesuchterLink">
    <w:name w:val="FollowedHyperlink"/>
    <w:basedOn w:val="Absatz-Standardschriftart"/>
    <w:uiPriority w:val="99"/>
    <w:semiHidden/>
    <w:unhideWhenUsed/>
    <w:rsid w:val="006D1FCC"/>
    <w:rPr>
      <w:color w:val="8C8C8C" w:themeColor="followedHyperlink"/>
      <w:u w:val="single"/>
    </w:rPr>
  </w:style>
  <w:style w:type="paragraph" w:customStyle="1" w:styleId="Default">
    <w:name w:val="Default"/>
    <w:rsid w:val="0073088B"/>
    <w:pPr>
      <w:autoSpaceDE w:val="0"/>
      <w:autoSpaceDN w:val="0"/>
      <w:adjustRightInd w:val="0"/>
      <w:spacing w:after="0" w:line="240" w:lineRule="auto"/>
    </w:pPr>
    <w:rPr>
      <w:rFonts w:ascii="Calibri" w:eastAsia="Times New Roman" w:hAnsi="Calibri" w:cs="Calibri"/>
      <w:color w:val="000000"/>
      <w:sz w:val="24"/>
      <w:szCs w:val="24"/>
      <w:lang w:eastAsia="de-CH"/>
    </w:rPr>
  </w:style>
  <w:style w:type="paragraph" w:styleId="KeinLeerraum">
    <w:name w:val="No Spacing"/>
    <w:link w:val="KeinLeerraumZchn"/>
    <w:uiPriority w:val="1"/>
    <w:qFormat/>
    <w:locked/>
    <w:rsid w:val="0086793E"/>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86793E"/>
    <w:rPr>
      <w:rFonts w:eastAsiaTheme="minorEastAsia"/>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385">
      <w:bodyDiv w:val="1"/>
      <w:marLeft w:val="0"/>
      <w:marRight w:val="0"/>
      <w:marTop w:val="0"/>
      <w:marBottom w:val="0"/>
      <w:divBdr>
        <w:top w:val="none" w:sz="0" w:space="0" w:color="auto"/>
        <w:left w:val="none" w:sz="0" w:space="0" w:color="auto"/>
        <w:bottom w:val="none" w:sz="0" w:space="0" w:color="auto"/>
        <w:right w:val="none" w:sz="0" w:space="0" w:color="auto"/>
      </w:divBdr>
    </w:div>
    <w:div w:id="70272722">
      <w:bodyDiv w:val="1"/>
      <w:marLeft w:val="0"/>
      <w:marRight w:val="0"/>
      <w:marTop w:val="0"/>
      <w:marBottom w:val="0"/>
      <w:divBdr>
        <w:top w:val="none" w:sz="0" w:space="0" w:color="auto"/>
        <w:left w:val="none" w:sz="0" w:space="0" w:color="auto"/>
        <w:bottom w:val="none" w:sz="0" w:space="0" w:color="auto"/>
        <w:right w:val="none" w:sz="0" w:space="0" w:color="auto"/>
      </w:divBdr>
      <w:divsChild>
        <w:div w:id="165679228">
          <w:marLeft w:val="0"/>
          <w:marRight w:val="0"/>
          <w:marTop w:val="0"/>
          <w:marBottom w:val="0"/>
          <w:divBdr>
            <w:top w:val="none" w:sz="0" w:space="0" w:color="auto"/>
            <w:left w:val="none" w:sz="0" w:space="0" w:color="auto"/>
            <w:bottom w:val="none" w:sz="0" w:space="0" w:color="auto"/>
            <w:right w:val="none" w:sz="0" w:space="0" w:color="auto"/>
          </w:divBdr>
          <w:divsChild>
            <w:div w:id="2022394498">
              <w:marLeft w:val="0"/>
              <w:marRight w:val="0"/>
              <w:marTop w:val="0"/>
              <w:marBottom w:val="0"/>
              <w:divBdr>
                <w:top w:val="none" w:sz="0" w:space="0" w:color="auto"/>
                <w:left w:val="none" w:sz="0" w:space="0" w:color="auto"/>
                <w:bottom w:val="none" w:sz="0" w:space="0" w:color="auto"/>
                <w:right w:val="none" w:sz="0" w:space="0" w:color="auto"/>
              </w:divBdr>
              <w:divsChild>
                <w:div w:id="15504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6246">
      <w:bodyDiv w:val="1"/>
      <w:marLeft w:val="0"/>
      <w:marRight w:val="0"/>
      <w:marTop w:val="0"/>
      <w:marBottom w:val="0"/>
      <w:divBdr>
        <w:top w:val="none" w:sz="0" w:space="0" w:color="auto"/>
        <w:left w:val="none" w:sz="0" w:space="0" w:color="auto"/>
        <w:bottom w:val="none" w:sz="0" w:space="0" w:color="auto"/>
        <w:right w:val="none" w:sz="0" w:space="0" w:color="auto"/>
      </w:divBdr>
    </w:div>
    <w:div w:id="222064366">
      <w:bodyDiv w:val="1"/>
      <w:marLeft w:val="0"/>
      <w:marRight w:val="0"/>
      <w:marTop w:val="0"/>
      <w:marBottom w:val="0"/>
      <w:divBdr>
        <w:top w:val="none" w:sz="0" w:space="0" w:color="auto"/>
        <w:left w:val="none" w:sz="0" w:space="0" w:color="auto"/>
        <w:bottom w:val="none" w:sz="0" w:space="0" w:color="auto"/>
        <w:right w:val="none" w:sz="0" w:space="0" w:color="auto"/>
      </w:divBdr>
    </w:div>
    <w:div w:id="396318121">
      <w:bodyDiv w:val="1"/>
      <w:marLeft w:val="0"/>
      <w:marRight w:val="0"/>
      <w:marTop w:val="0"/>
      <w:marBottom w:val="0"/>
      <w:divBdr>
        <w:top w:val="none" w:sz="0" w:space="0" w:color="auto"/>
        <w:left w:val="none" w:sz="0" w:space="0" w:color="auto"/>
        <w:bottom w:val="none" w:sz="0" w:space="0" w:color="auto"/>
        <w:right w:val="none" w:sz="0" w:space="0" w:color="auto"/>
      </w:divBdr>
    </w:div>
    <w:div w:id="428500829">
      <w:bodyDiv w:val="1"/>
      <w:marLeft w:val="0"/>
      <w:marRight w:val="0"/>
      <w:marTop w:val="0"/>
      <w:marBottom w:val="0"/>
      <w:divBdr>
        <w:top w:val="none" w:sz="0" w:space="0" w:color="auto"/>
        <w:left w:val="none" w:sz="0" w:space="0" w:color="auto"/>
        <w:bottom w:val="none" w:sz="0" w:space="0" w:color="auto"/>
        <w:right w:val="none" w:sz="0" w:space="0" w:color="auto"/>
      </w:divBdr>
      <w:divsChild>
        <w:div w:id="1305085288">
          <w:marLeft w:val="1411"/>
          <w:marRight w:val="0"/>
          <w:marTop w:val="77"/>
          <w:marBottom w:val="0"/>
          <w:divBdr>
            <w:top w:val="none" w:sz="0" w:space="0" w:color="auto"/>
            <w:left w:val="none" w:sz="0" w:space="0" w:color="auto"/>
            <w:bottom w:val="none" w:sz="0" w:space="0" w:color="auto"/>
            <w:right w:val="none" w:sz="0" w:space="0" w:color="auto"/>
          </w:divBdr>
        </w:div>
        <w:div w:id="2004890260">
          <w:marLeft w:val="1973"/>
          <w:marRight w:val="0"/>
          <w:marTop w:val="77"/>
          <w:marBottom w:val="0"/>
          <w:divBdr>
            <w:top w:val="none" w:sz="0" w:space="0" w:color="auto"/>
            <w:left w:val="none" w:sz="0" w:space="0" w:color="auto"/>
            <w:bottom w:val="none" w:sz="0" w:space="0" w:color="auto"/>
            <w:right w:val="none" w:sz="0" w:space="0" w:color="auto"/>
          </w:divBdr>
        </w:div>
        <w:div w:id="854922133">
          <w:marLeft w:val="1973"/>
          <w:marRight w:val="0"/>
          <w:marTop w:val="77"/>
          <w:marBottom w:val="0"/>
          <w:divBdr>
            <w:top w:val="none" w:sz="0" w:space="0" w:color="auto"/>
            <w:left w:val="none" w:sz="0" w:space="0" w:color="auto"/>
            <w:bottom w:val="none" w:sz="0" w:space="0" w:color="auto"/>
            <w:right w:val="none" w:sz="0" w:space="0" w:color="auto"/>
          </w:divBdr>
        </w:div>
        <w:div w:id="1535117318">
          <w:marLeft w:val="1411"/>
          <w:marRight w:val="0"/>
          <w:marTop w:val="77"/>
          <w:marBottom w:val="0"/>
          <w:divBdr>
            <w:top w:val="none" w:sz="0" w:space="0" w:color="auto"/>
            <w:left w:val="none" w:sz="0" w:space="0" w:color="auto"/>
            <w:bottom w:val="none" w:sz="0" w:space="0" w:color="auto"/>
            <w:right w:val="none" w:sz="0" w:space="0" w:color="auto"/>
          </w:divBdr>
        </w:div>
        <w:div w:id="1449275574">
          <w:marLeft w:val="1411"/>
          <w:marRight w:val="0"/>
          <w:marTop w:val="77"/>
          <w:marBottom w:val="0"/>
          <w:divBdr>
            <w:top w:val="none" w:sz="0" w:space="0" w:color="auto"/>
            <w:left w:val="none" w:sz="0" w:space="0" w:color="auto"/>
            <w:bottom w:val="none" w:sz="0" w:space="0" w:color="auto"/>
            <w:right w:val="none" w:sz="0" w:space="0" w:color="auto"/>
          </w:divBdr>
        </w:div>
        <w:div w:id="238560973">
          <w:marLeft w:val="1411"/>
          <w:marRight w:val="0"/>
          <w:marTop w:val="77"/>
          <w:marBottom w:val="0"/>
          <w:divBdr>
            <w:top w:val="none" w:sz="0" w:space="0" w:color="auto"/>
            <w:left w:val="none" w:sz="0" w:space="0" w:color="auto"/>
            <w:bottom w:val="none" w:sz="0" w:space="0" w:color="auto"/>
            <w:right w:val="none" w:sz="0" w:space="0" w:color="auto"/>
          </w:divBdr>
        </w:div>
        <w:div w:id="827988034">
          <w:marLeft w:val="1411"/>
          <w:marRight w:val="0"/>
          <w:marTop w:val="77"/>
          <w:marBottom w:val="0"/>
          <w:divBdr>
            <w:top w:val="none" w:sz="0" w:space="0" w:color="auto"/>
            <w:left w:val="none" w:sz="0" w:space="0" w:color="auto"/>
            <w:bottom w:val="none" w:sz="0" w:space="0" w:color="auto"/>
            <w:right w:val="none" w:sz="0" w:space="0" w:color="auto"/>
          </w:divBdr>
        </w:div>
      </w:divsChild>
    </w:div>
    <w:div w:id="450828278">
      <w:bodyDiv w:val="1"/>
      <w:marLeft w:val="0"/>
      <w:marRight w:val="0"/>
      <w:marTop w:val="0"/>
      <w:marBottom w:val="0"/>
      <w:divBdr>
        <w:top w:val="none" w:sz="0" w:space="0" w:color="auto"/>
        <w:left w:val="none" w:sz="0" w:space="0" w:color="auto"/>
        <w:bottom w:val="none" w:sz="0" w:space="0" w:color="auto"/>
        <w:right w:val="none" w:sz="0" w:space="0" w:color="auto"/>
      </w:divBdr>
    </w:div>
    <w:div w:id="483282935">
      <w:bodyDiv w:val="1"/>
      <w:marLeft w:val="0"/>
      <w:marRight w:val="0"/>
      <w:marTop w:val="0"/>
      <w:marBottom w:val="0"/>
      <w:divBdr>
        <w:top w:val="none" w:sz="0" w:space="0" w:color="auto"/>
        <w:left w:val="none" w:sz="0" w:space="0" w:color="auto"/>
        <w:bottom w:val="none" w:sz="0" w:space="0" w:color="auto"/>
        <w:right w:val="none" w:sz="0" w:space="0" w:color="auto"/>
      </w:divBdr>
    </w:div>
    <w:div w:id="613556883">
      <w:bodyDiv w:val="1"/>
      <w:marLeft w:val="0"/>
      <w:marRight w:val="0"/>
      <w:marTop w:val="0"/>
      <w:marBottom w:val="0"/>
      <w:divBdr>
        <w:top w:val="none" w:sz="0" w:space="0" w:color="auto"/>
        <w:left w:val="none" w:sz="0" w:space="0" w:color="auto"/>
        <w:bottom w:val="none" w:sz="0" w:space="0" w:color="auto"/>
        <w:right w:val="none" w:sz="0" w:space="0" w:color="auto"/>
      </w:divBdr>
      <w:divsChild>
        <w:div w:id="389809643">
          <w:marLeft w:val="446"/>
          <w:marRight w:val="0"/>
          <w:marTop w:val="0"/>
          <w:marBottom w:val="0"/>
          <w:divBdr>
            <w:top w:val="none" w:sz="0" w:space="0" w:color="auto"/>
            <w:left w:val="none" w:sz="0" w:space="0" w:color="auto"/>
            <w:bottom w:val="none" w:sz="0" w:space="0" w:color="auto"/>
            <w:right w:val="none" w:sz="0" w:space="0" w:color="auto"/>
          </w:divBdr>
        </w:div>
      </w:divsChild>
    </w:div>
    <w:div w:id="624189978">
      <w:bodyDiv w:val="1"/>
      <w:marLeft w:val="0"/>
      <w:marRight w:val="0"/>
      <w:marTop w:val="0"/>
      <w:marBottom w:val="0"/>
      <w:divBdr>
        <w:top w:val="none" w:sz="0" w:space="0" w:color="auto"/>
        <w:left w:val="none" w:sz="0" w:space="0" w:color="auto"/>
        <w:bottom w:val="none" w:sz="0" w:space="0" w:color="auto"/>
        <w:right w:val="none" w:sz="0" w:space="0" w:color="auto"/>
      </w:divBdr>
    </w:div>
    <w:div w:id="680815093">
      <w:bodyDiv w:val="1"/>
      <w:marLeft w:val="0"/>
      <w:marRight w:val="0"/>
      <w:marTop w:val="0"/>
      <w:marBottom w:val="0"/>
      <w:divBdr>
        <w:top w:val="none" w:sz="0" w:space="0" w:color="auto"/>
        <w:left w:val="none" w:sz="0" w:space="0" w:color="auto"/>
        <w:bottom w:val="none" w:sz="0" w:space="0" w:color="auto"/>
        <w:right w:val="none" w:sz="0" w:space="0" w:color="auto"/>
      </w:divBdr>
      <w:divsChild>
        <w:div w:id="197669491">
          <w:marLeft w:val="0"/>
          <w:marRight w:val="0"/>
          <w:marTop w:val="0"/>
          <w:marBottom w:val="0"/>
          <w:divBdr>
            <w:top w:val="none" w:sz="0" w:space="0" w:color="auto"/>
            <w:left w:val="none" w:sz="0" w:space="0" w:color="auto"/>
            <w:bottom w:val="none" w:sz="0" w:space="0" w:color="auto"/>
            <w:right w:val="none" w:sz="0" w:space="0" w:color="auto"/>
          </w:divBdr>
          <w:divsChild>
            <w:div w:id="1648782254">
              <w:marLeft w:val="0"/>
              <w:marRight w:val="0"/>
              <w:marTop w:val="0"/>
              <w:marBottom w:val="0"/>
              <w:divBdr>
                <w:top w:val="none" w:sz="0" w:space="0" w:color="auto"/>
                <w:left w:val="none" w:sz="0" w:space="0" w:color="auto"/>
                <w:bottom w:val="none" w:sz="0" w:space="0" w:color="auto"/>
                <w:right w:val="none" w:sz="0" w:space="0" w:color="auto"/>
              </w:divBdr>
            </w:div>
            <w:div w:id="718628471">
              <w:marLeft w:val="0"/>
              <w:marRight w:val="0"/>
              <w:marTop w:val="0"/>
              <w:marBottom w:val="0"/>
              <w:divBdr>
                <w:top w:val="none" w:sz="0" w:space="0" w:color="auto"/>
                <w:left w:val="none" w:sz="0" w:space="0" w:color="auto"/>
                <w:bottom w:val="none" w:sz="0" w:space="0" w:color="auto"/>
                <w:right w:val="none" w:sz="0" w:space="0" w:color="auto"/>
              </w:divBdr>
            </w:div>
          </w:divsChild>
        </w:div>
        <w:div w:id="1597707945">
          <w:marLeft w:val="0"/>
          <w:marRight w:val="0"/>
          <w:marTop w:val="0"/>
          <w:marBottom w:val="0"/>
          <w:divBdr>
            <w:top w:val="none" w:sz="0" w:space="0" w:color="auto"/>
            <w:left w:val="none" w:sz="0" w:space="0" w:color="auto"/>
            <w:bottom w:val="none" w:sz="0" w:space="0" w:color="auto"/>
            <w:right w:val="none" w:sz="0" w:space="0" w:color="auto"/>
          </w:divBdr>
          <w:divsChild>
            <w:div w:id="2013291971">
              <w:marLeft w:val="0"/>
              <w:marRight w:val="0"/>
              <w:marTop w:val="0"/>
              <w:marBottom w:val="0"/>
              <w:divBdr>
                <w:top w:val="none" w:sz="0" w:space="0" w:color="auto"/>
                <w:left w:val="none" w:sz="0" w:space="0" w:color="auto"/>
                <w:bottom w:val="none" w:sz="0" w:space="0" w:color="auto"/>
                <w:right w:val="none" w:sz="0" w:space="0" w:color="auto"/>
              </w:divBdr>
            </w:div>
            <w:div w:id="375351049">
              <w:marLeft w:val="0"/>
              <w:marRight w:val="0"/>
              <w:marTop w:val="0"/>
              <w:marBottom w:val="0"/>
              <w:divBdr>
                <w:top w:val="none" w:sz="0" w:space="0" w:color="auto"/>
                <w:left w:val="none" w:sz="0" w:space="0" w:color="auto"/>
                <w:bottom w:val="none" w:sz="0" w:space="0" w:color="auto"/>
                <w:right w:val="none" w:sz="0" w:space="0" w:color="auto"/>
              </w:divBdr>
            </w:div>
          </w:divsChild>
        </w:div>
        <w:div w:id="1504320044">
          <w:marLeft w:val="0"/>
          <w:marRight w:val="0"/>
          <w:marTop w:val="0"/>
          <w:marBottom w:val="0"/>
          <w:divBdr>
            <w:top w:val="none" w:sz="0" w:space="0" w:color="auto"/>
            <w:left w:val="none" w:sz="0" w:space="0" w:color="auto"/>
            <w:bottom w:val="none" w:sz="0" w:space="0" w:color="auto"/>
            <w:right w:val="none" w:sz="0" w:space="0" w:color="auto"/>
          </w:divBdr>
          <w:divsChild>
            <w:div w:id="1541472918">
              <w:marLeft w:val="0"/>
              <w:marRight w:val="0"/>
              <w:marTop w:val="0"/>
              <w:marBottom w:val="0"/>
              <w:divBdr>
                <w:top w:val="none" w:sz="0" w:space="0" w:color="auto"/>
                <w:left w:val="none" w:sz="0" w:space="0" w:color="auto"/>
                <w:bottom w:val="none" w:sz="0" w:space="0" w:color="auto"/>
                <w:right w:val="none" w:sz="0" w:space="0" w:color="auto"/>
              </w:divBdr>
            </w:div>
            <w:div w:id="10664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9008">
      <w:bodyDiv w:val="1"/>
      <w:marLeft w:val="0"/>
      <w:marRight w:val="0"/>
      <w:marTop w:val="0"/>
      <w:marBottom w:val="0"/>
      <w:divBdr>
        <w:top w:val="none" w:sz="0" w:space="0" w:color="auto"/>
        <w:left w:val="none" w:sz="0" w:space="0" w:color="auto"/>
        <w:bottom w:val="none" w:sz="0" w:space="0" w:color="auto"/>
        <w:right w:val="none" w:sz="0" w:space="0" w:color="auto"/>
      </w:divBdr>
    </w:div>
    <w:div w:id="722944518">
      <w:bodyDiv w:val="1"/>
      <w:marLeft w:val="0"/>
      <w:marRight w:val="0"/>
      <w:marTop w:val="0"/>
      <w:marBottom w:val="0"/>
      <w:divBdr>
        <w:top w:val="none" w:sz="0" w:space="0" w:color="auto"/>
        <w:left w:val="none" w:sz="0" w:space="0" w:color="auto"/>
        <w:bottom w:val="none" w:sz="0" w:space="0" w:color="auto"/>
        <w:right w:val="none" w:sz="0" w:space="0" w:color="auto"/>
      </w:divBdr>
    </w:div>
    <w:div w:id="738987977">
      <w:bodyDiv w:val="1"/>
      <w:marLeft w:val="0"/>
      <w:marRight w:val="0"/>
      <w:marTop w:val="0"/>
      <w:marBottom w:val="0"/>
      <w:divBdr>
        <w:top w:val="none" w:sz="0" w:space="0" w:color="auto"/>
        <w:left w:val="none" w:sz="0" w:space="0" w:color="auto"/>
        <w:bottom w:val="none" w:sz="0" w:space="0" w:color="auto"/>
        <w:right w:val="none" w:sz="0" w:space="0" w:color="auto"/>
      </w:divBdr>
    </w:div>
    <w:div w:id="960645472">
      <w:bodyDiv w:val="1"/>
      <w:marLeft w:val="0"/>
      <w:marRight w:val="0"/>
      <w:marTop w:val="0"/>
      <w:marBottom w:val="0"/>
      <w:divBdr>
        <w:top w:val="none" w:sz="0" w:space="0" w:color="auto"/>
        <w:left w:val="none" w:sz="0" w:space="0" w:color="auto"/>
        <w:bottom w:val="none" w:sz="0" w:space="0" w:color="auto"/>
        <w:right w:val="none" w:sz="0" w:space="0" w:color="auto"/>
      </w:divBdr>
      <w:divsChild>
        <w:div w:id="1606502113">
          <w:marLeft w:val="0"/>
          <w:marRight w:val="0"/>
          <w:marTop w:val="0"/>
          <w:marBottom w:val="0"/>
          <w:divBdr>
            <w:top w:val="none" w:sz="0" w:space="0" w:color="auto"/>
            <w:left w:val="none" w:sz="0" w:space="0" w:color="auto"/>
            <w:bottom w:val="none" w:sz="0" w:space="0" w:color="auto"/>
            <w:right w:val="none" w:sz="0" w:space="0" w:color="auto"/>
          </w:divBdr>
          <w:divsChild>
            <w:div w:id="1113985364">
              <w:marLeft w:val="0"/>
              <w:marRight w:val="0"/>
              <w:marTop w:val="0"/>
              <w:marBottom w:val="0"/>
              <w:divBdr>
                <w:top w:val="none" w:sz="0" w:space="0" w:color="auto"/>
                <w:left w:val="none" w:sz="0" w:space="0" w:color="auto"/>
                <w:bottom w:val="none" w:sz="0" w:space="0" w:color="auto"/>
                <w:right w:val="none" w:sz="0" w:space="0" w:color="auto"/>
              </w:divBdr>
              <w:divsChild>
                <w:div w:id="226261432">
                  <w:marLeft w:val="0"/>
                  <w:marRight w:val="0"/>
                  <w:marTop w:val="0"/>
                  <w:marBottom w:val="0"/>
                  <w:divBdr>
                    <w:top w:val="none" w:sz="0" w:space="0" w:color="auto"/>
                    <w:left w:val="none" w:sz="0" w:space="0" w:color="auto"/>
                    <w:bottom w:val="none" w:sz="0" w:space="0" w:color="auto"/>
                    <w:right w:val="none" w:sz="0" w:space="0" w:color="auto"/>
                  </w:divBdr>
                  <w:divsChild>
                    <w:div w:id="117182952">
                      <w:marLeft w:val="0"/>
                      <w:marRight w:val="0"/>
                      <w:marTop w:val="0"/>
                      <w:marBottom w:val="0"/>
                      <w:divBdr>
                        <w:top w:val="none" w:sz="0" w:space="0" w:color="auto"/>
                        <w:left w:val="none" w:sz="0" w:space="0" w:color="auto"/>
                        <w:bottom w:val="none" w:sz="0" w:space="0" w:color="auto"/>
                        <w:right w:val="none" w:sz="0" w:space="0" w:color="auto"/>
                      </w:divBdr>
                      <w:divsChild>
                        <w:div w:id="817963768">
                          <w:marLeft w:val="0"/>
                          <w:marRight w:val="0"/>
                          <w:marTop w:val="0"/>
                          <w:marBottom w:val="0"/>
                          <w:divBdr>
                            <w:top w:val="none" w:sz="0" w:space="0" w:color="auto"/>
                            <w:left w:val="none" w:sz="0" w:space="0" w:color="auto"/>
                            <w:bottom w:val="none" w:sz="0" w:space="0" w:color="auto"/>
                            <w:right w:val="none" w:sz="0" w:space="0" w:color="auto"/>
                          </w:divBdr>
                          <w:divsChild>
                            <w:div w:id="274404258">
                              <w:marLeft w:val="0"/>
                              <w:marRight w:val="0"/>
                              <w:marTop w:val="0"/>
                              <w:marBottom w:val="0"/>
                              <w:divBdr>
                                <w:top w:val="none" w:sz="0" w:space="0" w:color="auto"/>
                                <w:left w:val="none" w:sz="0" w:space="0" w:color="auto"/>
                                <w:bottom w:val="none" w:sz="0" w:space="0" w:color="auto"/>
                                <w:right w:val="none" w:sz="0" w:space="0" w:color="auto"/>
                              </w:divBdr>
                              <w:divsChild>
                                <w:div w:id="149912294">
                                  <w:marLeft w:val="0"/>
                                  <w:marRight w:val="0"/>
                                  <w:marTop w:val="0"/>
                                  <w:marBottom w:val="0"/>
                                  <w:divBdr>
                                    <w:top w:val="none" w:sz="0" w:space="0" w:color="auto"/>
                                    <w:left w:val="none" w:sz="0" w:space="0" w:color="auto"/>
                                    <w:bottom w:val="none" w:sz="0" w:space="0" w:color="auto"/>
                                    <w:right w:val="none" w:sz="0" w:space="0" w:color="auto"/>
                                  </w:divBdr>
                                  <w:divsChild>
                                    <w:div w:id="507142014">
                                      <w:marLeft w:val="0"/>
                                      <w:marRight w:val="0"/>
                                      <w:marTop w:val="0"/>
                                      <w:marBottom w:val="0"/>
                                      <w:divBdr>
                                        <w:top w:val="none" w:sz="0" w:space="0" w:color="auto"/>
                                        <w:left w:val="none" w:sz="0" w:space="0" w:color="auto"/>
                                        <w:bottom w:val="none" w:sz="0" w:space="0" w:color="auto"/>
                                        <w:right w:val="none" w:sz="0" w:space="0" w:color="auto"/>
                                      </w:divBdr>
                                      <w:divsChild>
                                        <w:div w:id="309555125">
                                          <w:marLeft w:val="0"/>
                                          <w:marRight w:val="0"/>
                                          <w:marTop w:val="0"/>
                                          <w:marBottom w:val="0"/>
                                          <w:divBdr>
                                            <w:top w:val="none" w:sz="0" w:space="0" w:color="auto"/>
                                            <w:left w:val="none" w:sz="0" w:space="0" w:color="auto"/>
                                            <w:bottom w:val="none" w:sz="0" w:space="0" w:color="auto"/>
                                            <w:right w:val="none" w:sz="0" w:space="0" w:color="auto"/>
                                          </w:divBdr>
                                          <w:divsChild>
                                            <w:div w:id="1152601981">
                                              <w:marLeft w:val="0"/>
                                              <w:marRight w:val="0"/>
                                              <w:marTop w:val="0"/>
                                              <w:marBottom w:val="0"/>
                                              <w:divBdr>
                                                <w:top w:val="none" w:sz="0" w:space="0" w:color="auto"/>
                                                <w:left w:val="none" w:sz="0" w:space="0" w:color="auto"/>
                                                <w:bottom w:val="none" w:sz="0" w:space="0" w:color="auto"/>
                                                <w:right w:val="none" w:sz="0" w:space="0" w:color="auto"/>
                                              </w:divBdr>
                                              <w:divsChild>
                                                <w:div w:id="1953438190">
                                                  <w:marLeft w:val="0"/>
                                                  <w:marRight w:val="0"/>
                                                  <w:marTop w:val="0"/>
                                                  <w:marBottom w:val="0"/>
                                                  <w:divBdr>
                                                    <w:top w:val="none" w:sz="0" w:space="0" w:color="auto"/>
                                                    <w:left w:val="none" w:sz="0" w:space="0" w:color="auto"/>
                                                    <w:bottom w:val="none" w:sz="0" w:space="0" w:color="auto"/>
                                                    <w:right w:val="none" w:sz="0" w:space="0" w:color="auto"/>
                                                  </w:divBdr>
                                                  <w:divsChild>
                                                    <w:div w:id="1044407036">
                                                      <w:marLeft w:val="0"/>
                                                      <w:marRight w:val="0"/>
                                                      <w:marTop w:val="0"/>
                                                      <w:marBottom w:val="0"/>
                                                      <w:divBdr>
                                                        <w:top w:val="none" w:sz="0" w:space="0" w:color="auto"/>
                                                        <w:left w:val="none" w:sz="0" w:space="0" w:color="auto"/>
                                                        <w:bottom w:val="none" w:sz="0" w:space="0" w:color="auto"/>
                                                        <w:right w:val="none" w:sz="0" w:space="0" w:color="auto"/>
                                                      </w:divBdr>
                                                      <w:divsChild>
                                                        <w:div w:id="40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217888">
      <w:bodyDiv w:val="1"/>
      <w:marLeft w:val="0"/>
      <w:marRight w:val="0"/>
      <w:marTop w:val="0"/>
      <w:marBottom w:val="0"/>
      <w:divBdr>
        <w:top w:val="none" w:sz="0" w:space="0" w:color="auto"/>
        <w:left w:val="none" w:sz="0" w:space="0" w:color="auto"/>
        <w:bottom w:val="none" w:sz="0" w:space="0" w:color="auto"/>
        <w:right w:val="none" w:sz="0" w:space="0" w:color="auto"/>
      </w:divBdr>
      <w:divsChild>
        <w:div w:id="164979460">
          <w:marLeft w:val="0"/>
          <w:marRight w:val="0"/>
          <w:marTop w:val="0"/>
          <w:marBottom w:val="0"/>
          <w:divBdr>
            <w:top w:val="none" w:sz="0" w:space="0" w:color="auto"/>
            <w:left w:val="none" w:sz="0" w:space="0" w:color="auto"/>
            <w:bottom w:val="none" w:sz="0" w:space="0" w:color="auto"/>
            <w:right w:val="none" w:sz="0" w:space="0" w:color="auto"/>
          </w:divBdr>
          <w:divsChild>
            <w:div w:id="1181777138">
              <w:marLeft w:val="0"/>
              <w:marRight w:val="0"/>
              <w:marTop w:val="0"/>
              <w:marBottom w:val="0"/>
              <w:divBdr>
                <w:top w:val="none" w:sz="0" w:space="0" w:color="auto"/>
                <w:left w:val="none" w:sz="0" w:space="0" w:color="auto"/>
                <w:bottom w:val="none" w:sz="0" w:space="0" w:color="auto"/>
                <w:right w:val="none" w:sz="0" w:space="0" w:color="auto"/>
              </w:divBdr>
              <w:divsChild>
                <w:div w:id="473838387">
                  <w:marLeft w:val="0"/>
                  <w:marRight w:val="0"/>
                  <w:marTop w:val="0"/>
                  <w:marBottom w:val="0"/>
                  <w:divBdr>
                    <w:top w:val="none" w:sz="0" w:space="0" w:color="auto"/>
                    <w:left w:val="none" w:sz="0" w:space="0" w:color="auto"/>
                    <w:bottom w:val="none" w:sz="0" w:space="0" w:color="auto"/>
                    <w:right w:val="none" w:sz="0" w:space="0" w:color="auto"/>
                  </w:divBdr>
                  <w:divsChild>
                    <w:div w:id="2146390246">
                      <w:marLeft w:val="0"/>
                      <w:marRight w:val="0"/>
                      <w:marTop w:val="0"/>
                      <w:marBottom w:val="0"/>
                      <w:divBdr>
                        <w:top w:val="none" w:sz="0" w:space="0" w:color="auto"/>
                        <w:left w:val="none" w:sz="0" w:space="0" w:color="auto"/>
                        <w:bottom w:val="none" w:sz="0" w:space="0" w:color="auto"/>
                        <w:right w:val="none" w:sz="0" w:space="0" w:color="auto"/>
                      </w:divBdr>
                      <w:divsChild>
                        <w:div w:id="1007444322">
                          <w:marLeft w:val="0"/>
                          <w:marRight w:val="0"/>
                          <w:marTop w:val="0"/>
                          <w:marBottom w:val="0"/>
                          <w:divBdr>
                            <w:top w:val="none" w:sz="0" w:space="0" w:color="auto"/>
                            <w:left w:val="none" w:sz="0" w:space="0" w:color="auto"/>
                            <w:bottom w:val="none" w:sz="0" w:space="0" w:color="auto"/>
                            <w:right w:val="none" w:sz="0" w:space="0" w:color="auto"/>
                          </w:divBdr>
                          <w:divsChild>
                            <w:div w:id="1441102491">
                              <w:marLeft w:val="0"/>
                              <w:marRight w:val="0"/>
                              <w:marTop w:val="0"/>
                              <w:marBottom w:val="0"/>
                              <w:divBdr>
                                <w:top w:val="none" w:sz="0" w:space="0" w:color="auto"/>
                                <w:left w:val="none" w:sz="0" w:space="0" w:color="auto"/>
                                <w:bottom w:val="none" w:sz="0" w:space="0" w:color="auto"/>
                                <w:right w:val="none" w:sz="0" w:space="0" w:color="auto"/>
                              </w:divBdr>
                              <w:divsChild>
                                <w:div w:id="912547430">
                                  <w:marLeft w:val="0"/>
                                  <w:marRight w:val="0"/>
                                  <w:marTop w:val="0"/>
                                  <w:marBottom w:val="0"/>
                                  <w:divBdr>
                                    <w:top w:val="none" w:sz="0" w:space="0" w:color="auto"/>
                                    <w:left w:val="none" w:sz="0" w:space="0" w:color="auto"/>
                                    <w:bottom w:val="none" w:sz="0" w:space="0" w:color="auto"/>
                                    <w:right w:val="none" w:sz="0" w:space="0" w:color="auto"/>
                                  </w:divBdr>
                                  <w:divsChild>
                                    <w:div w:id="1817140085">
                                      <w:marLeft w:val="0"/>
                                      <w:marRight w:val="0"/>
                                      <w:marTop w:val="0"/>
                                      <w:marBottom w:val="0"/>
                                      <w:divBdr>
                                        <w:top w:val="none" w:sz="0" w:space="0" w:color="auto"/>
                                        <w:left w:val="none" w:sz="0" w:space="0" w:color="auto"/>
                                        <w:bottom w:val="none" w:sz="0" w:space="0" w:color="auto"/>
                                        <w:right w:val="none" w:sz="0" w:space="0" w:color="auto"/>
                                      </w:divBdr>
                                      <w:divsChild>
                                        <w:div w:id="775909183">
                                          <w:marLeft w:val="0"/>
                                          <w:marRight w:val="0"/>
                                          <w:marTop w:val="0"/>
                                          <w:marBottom w:val="0"/>
                                          <w:divBdr>
                                            <w:top w:val="none" w:sz="0" w:space="0" w:color="auto"/>
                                            <w:left w:val="none" w:sz="0" w:space="0" w:color="auto"/>
                                            <w:bottom w:val="none" w:sz="0" w:space="0" w:color="auto"/>
                                            <w:right w:val="none" w:sz="0" w:space="0" w:color="auto"/>
                                          </w:divBdr>
                                          <w:divsChild>
                                            <w:div w:id="2050452909">
                                              <w:marLeft w:val="0"/>
                                              <w:marRight w:val="0"/>
                                              <w:marTop w:val="0"/>
                                              <w:marBottom w:val="0"/>
                                              <w:divBdr>
                                                <w:top w:val="none" w:sz="0" w:space="0" w:color="auto"/>
                                                <w:left w:val="none" w:sz="0" w:space="0" w:color="auto"/>
                                                <w:bottom w:val="none" w:sz="0" w:space="0" w:color="auto"/>
                                                <w:right w:val="none" w:sz="0" w:space="0" w:color="auto"/>
                                              </w:divBdr>
                                              <w:divsChild>
                                                <w:div w:id="573663256">
                                                  <w:marLeft w:val="0"/>
                                                  <w:marRight w:val="0"/>
                                                  <w:marTop w:val="0"/>
                                                  <w:marBottom w:val="0"/>
                                                  <w:divBdr>
                                                    <w:top w:val="none" w:sz="0" w:space="0" w:color="auto"/>
                                                    <w:left w:val="none" w:sz="0" w:space="0" w:color="auto"/>
                                                    <w:bottom w:val="none" w:sz="0" w:space="0" w:color="auto"/>
                                                    <w:right w:val="none" w:sz="0" w:space="0" w:color="auto"/>
                                                  </w:divBdr>
                                                  <w:divsChild>
                                                    <w:div w:id="241182220">
                                                      <w:marLeft w:val="0"/>
                                                      <w:marRight w:val="0"/>
                                                      <w:marTop w:val="0"/>
                                                      <w:marBottom w:val="0"/>
                                                      <w:divBdr>
                                                        <w:top w:val="none" w:sz="0" w:space="0" w:color="auto"/>
                                                        <w:left w:val="none" w:sz="0" w:space="0" w:color="auto"/>
                                                        <w:bottom w:val="none" w:sz="0" w:space="0" w:color="auto"/>
                                                        <w:right w:val="none" w:sz="0" w:space="0" w:color="auto"/>
                                                      </w:divBdr>
                                                      <w:divsChild>
                                                        <w:div w:id="13938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3992202">
      <w:bodyDiv w:val="1"/>
      <w:marLeft w:val="0"/>
      <w:marRight w:val="0"/>
      <w:marTop w:val="0"/>
      <w:marBottom w:val="0"/>
      <w:divBdr>
        <w:top w:val="none" w:sz="0" w:space="0" w:color="auto"/>
        <w:left w:val="none" w:sz="0" w:space="0" w:color="auto"/>
        <w:bottom w:val="none" w:sz="0" w:space="0" w:color="auto"/>
        <w:right w:val="none" w:sz="0" w:space="0" w:color="auto"/>
      </w:divBdr>
    </w:div>
    <w:div w:id="1173953414">
      <w:bodyDiv w:val="1"/>
      <w:marLeft w:val="0"/>
      <w:marRight w:val="0"/>
      <w:marTop w:val="0"/>
      <w:marBottom w:val="0"/>
      <w:divBdr>
        <w:top w:val="none" w:sz="0" w:space="0" w:color="auto"/>
        <w:left w:val="none" w:sz="0" w:space="0" w:color="auto"/>
        <w:bottom w:val="none" w:sz="0" w:space="0" w:color="auto"/>
        <w:right w:val="none" w:sz="0" w:space="0" w:color="auto"/>
      </w:divBdr>
    </w:div>
    <w:div w:id="1183981381">
      <w:bodyDiv w:val="1"/>
      <w:marLeft w:val="0"/>
      <w:marRight w:val="0"/>
      <w:marTop w:val="0"/>
      <w:marBottom w:val="0"/>
      <w:divBdr>
        <w:top w:val="none" w:sz="0" w:space="0" w:color="auto"/>
        <w:left w:val="none" w:sz="0" w:space="0" w:color="auto"/>
        <w:bottom w:val="none" w:sz="0" w:space="0" w:color="auto"/>
        <w:right w:val="none" w:sz="0" w:space="0" w:color="auto"/>
      </w:divBdr>
    </w:div>
    <w:div w:id="1207836033">
      <w:bodyDiv w:val="1"/>
      <w:marLeft w:val="0"/>
      <w:marRight w:val="0"/>
      <w:marTop w:val="0"/>
      <w:marBottom w:val="0"/>
      <w:divBdr>
        <w:top w:val="none" w:sz="0" w:space="0" w:color="auto"/>
        <w:left w:val="none" w:sz="0" w:space="0" w:color="auto"/>
        <w:bottom w:val="none" w:sz="0" w:space="0" w:color="auto"/>
        <w:right w:val="none" w:sz="0" w:space="0" w:color="auto"/>
      </w:divBdr>
    </w:div>
    <w:div w:id="1210727743">
      <w:bodyDiv w:val="1"/>
      <w:marLeft w:val="0"/>
      <w:marRight w:val="0"/>
      <w:marTop w:val="0"/>
      <w:marBottom w:val="0"/>
      <w:divBdr>
        <w:top w:val="none" w:sz="0" w:space="0" w:color="auto"/>
        <w:left w:val="none" w:sz="0" w:space="0" w:color="auto"/>
        <w:bottom w:val="none" w:sz="0" w:space="0" w:color="auto"/>
        <w:right w:val="none" w:sz="0" w:space="0" w:color="auto"/>
      </w:divBdr>
    </w:div>
    <w:div w:id="1281499883">
      <w:bodyDiv w:val="1"/>
      <w:marLeft w:val="0"/>
      <w:marRight w:val="0"/>
      <w:marTop w:val="0"/>
      <w:marBottom w:val="0"/>
      <w:divBdr>
        <w:top w:val="none" w:sz="0" w:space="0" w:color="auto"/>
        <w:left w:val="none" w:sz="0" w:space="0" w:color="auto"/>
        <w:bottom w:val="none" w:sz="0" w:space="0" w:color="auto"/>
        <w:right w:val="none" w:sz="0" w:space="0" w:color="auto"/>
      </w:divBdr>
    </w:div>
    <w:div w:id="1331910844">
      <w:bodyDiv w:val="1"/>
      <w:marLeft w:val="0"/>
      <w:marRight w:val="0"/>
      <w:marTop w:val="0"/>
      <w:marBottom w:val="0"/>
      <w:divBdr>
        <w:top w:val="none" w:sz="0" w:space="0" w:color="auto"/>
        <w:left w:val="none" w:sz="0" w:space="0" w:color="auto"/>
        <w:bottom w:val="none" w:sz="0" w:space="0" w:color="auto"/>
        <w:right w:val="none" w:sz="0" w:space="0" w:color="auto"/>
      </w:divBdr>
    </w:div>
    <w:div w:id="1361395649">
      <w:bodyDiv w:val="1"/>
      <w:marLeft w:val="0"/>
      <w:marRight w:val="0"/>
      <w:marTop w:val="0"/>
      <w:marBottom w:val="0"/>
      <w:divBdr>
        <w:top w:val="none" w:sz="0" w:space="0" w:color="auto"/>
        <w:left w:val="none" w:sz="0" w:space="0" w:color="auto"/>
        <w:bottom w:val="none" w:sz="0" w:space="0" w:color="auto"/>
        <w:right w:val="none" w:sz="0" w:space="0" w:color="auto"/>
      </w:divBdr>
    </w:div>
    <w:div w:id="1424954614">
      <w:bodyDiv w:val="1"/>
      <w:marLeft w:val="0"/>
      <w:marRight w:val="0"/>
      <w:marTop w:val="0"/>
      <w:marBottom w:val="0"/>
      <w:divBdr>
        <w:top w:val="none" w:sz="0" w:space="0" w:color="auto"/>
        <w:left w:val="none" w:sz="0" w:space="0" w:color="auto"/>
        <w:bottom w:val="none" w:sz="0" w:space="0" w:color="auto"/>
        <w:right w:val="none" w:sz="0" w:space="0" w:color="auto"/>
      </w:divBdr>
    </w:div>
    <w:div w:id="1541747225">
      <w:bodyDiv w:val="1"/>
      <w:marLeft w:val="0"/>
      <w:marRight w:val="0"/>
      <w:marTop w:val="0"/>
      <w:marBottom w:val="0"/>
      <w:divBdr>
        <w:top w:val="none" w:sz="0" w:space="0" w:color="auto"/>
        <w:left w:val="none" w:sz="0" w:space="0" w:color="auto"/>
        <w:bottom w:val="none" w:sz="0" w:space="0" w:color="auto"/>
        <w:right w:val="none" w:sz="0" w:space="0" w:color="auto"/>
      </w:divBdr>
    </w:div>
    <w:div w:id="1542552963">
      <w:bodyDiv w:val="1"/>
      <w:marLeft w:val="0"/>
      <w:marRight w:val="0"/>
      <w:marTop w:val="0"/>
      <w:marBottom w:val="0"/>
      <w:divBdr>
        <w:top w:val="none" w:sz="0" w:space="0" w:color="auto"/>
        <w:left w:val="none" w:sz="0" w:space="0" w:color="auto"/>
        <w:bottom w:val="none" w:sz="0" w:space="0" w:color="auto"/>
        <w:right w:val="none" w:sz="0" w:space="0" w:color="auto"/>
      </w:divBdr>
    </w:div>
    <w:div w:id="1551651842">
      <w:bodyDiv w:val="1"/>
      <w:marLeft w:val="0"/>
      <w:marRight w:val="0"/>
      <w:marTop w:val="0"/>
      <w:marBottom w:val="0"/>
      <w:divBdr>
        <w:top w:val="none" w:sz="0" w:space="0" w:color="auto"/>
        <w:left w:val="none" w:sz="0" w:space="0" w:color="auto"/>
        <w:bottom w:val="none" w:sz="0" w:space="0" w:color="auto"/>
        <w:right w:val="none" w:sz="0" w:space="0" w:color="auto"/>
      </w:divBdr>
    </w:div>
    <w:div w:id="1575893093">
      <w:bodyDiv w:val="1"/>
      <w:marLeft w:val="0"/>
      <w:marRight w:val="0"/>
      <w:marTop w:val="0"/>
      <w:marBottom w:val="0"/>
      <w:divBdr>
        <w:top w:val="none" w:sz="0" w:space="0" w:color="auto"/>
        <w:left w:val="none" w:sz="0" w:space="0" w:color="auto"/>
        <w:bottom w:val="none" w:sz="0" w:space="0" w:color="auto"/>
        <w:right w:val="none" w:sz="0" w:space="0" w:color="auto"/>
      </w:divBdr>
    </w:div>
    <w:div w:id="1678069230">
      <w:bodyDiv w:val="1"/>
      <w:marLeft w:val="0"/>
      <w:marRight w:val="0"/>
      <w:marTop w:val="0"/>
      <w:marBottom w:val="0"/>
      <w:divBdr>
        <w:top w:val="none" w:sz="0" w:space="0" w:color="auto"/>
        <w:left w:val="none" w:sz="0" w:space="0" w:color="auto"/>
        <w:bottom w:val="none" w:sz="0" w:space="0" w:color="auto"/>
        <w:right w:val="none" w:sz="0" w:space="0" w:color="auto"/>
      </w:divBdr>
    </w:div>
    <w:div w:id="1728453582">
      <w:bodyDiv w:val="1"/>
      <w:marLeft w:val="0"/>
      <w:marRight w:val="0"/>
      <w:marTop w:val="0"/>
      <w:marBottom w:val="0"/>
      <w:divBdr>
        <w:top w:val="none" w:sz="0" w:space="0" w:color="auto"/>
        <w:left w:val="none" w:sz="0" w:space="0" w:color="auto"/>
        <w:bottom w:val="none" w:sz="0" w:space="0" w:color="auto"/>
        <w:right w:val="none" w:sz="0" w:space="0" w:color="auto"/>
      </w:divBdr>
    </w:div>
    <w:div w:id="1888713491">
      <w:bodyDiv w:val="1"/>
      <w:marLeft w:val="0"/>
      <w:marRight w:val="0"/>
      <w:marTop w:val="0"/>
      <w:marBottom w:val="0"/>
      <w:divBdr>
        <w:top w:val="none" w:sz="0" w:space="0" w:color="auto"/>
        <w:left w:val="none" w:sz="0" w:space="0" w:color="auto"/>
        <w:bottom w:val="none" w:sz="0" w:space="0" w:color="auto"/>
        <w:right w:val="none" w:sz="0" w:space="0" w:color="auto"/>
      </w:divBdr>
    </w:div>
    <w:div w:id="1968928867">
      <w:bodyDiv w:val="1"/>
      <w:marLeft w:val="0"/>
      <w:marRight w:val="0"/>
      <w:marTop w:val="0"/>
      <w:marBottom w:val="0"/>
      <w:divBdr>
        <w:top w:val="none" w:sz="0" w:space="0" w:color="auto"/>
        <w:left w:val="none" w:sz="0" w:space="0" w:color="auto"/>
        <w:bottom w:val="none" w:sz="0" w:space="0" w:color="auto"/>
        <w:right w:val="none" w:sz="0" w:space="0" w:color="auto"/>
      </w:divBdr>
    </w:div>
    <w:div w:id="1997799649">
      <w:bodyDiv w:val="1"/>
      <w:marLeft w:val="0"/>
      <w:marRight w:val="0"/>
      <w:marTop w:val="0"/>
      <w:marBottom w:val="0"/>
      <w:divBdr>
        <w:top w:val="none" w:sz="0" w:space="0" w:color="auto"/>
        <w:left w:val="none" w:sz="0" w:space="0" w:color="auto"/>
        <w:bottom w:val="none" w:sz="0" w:space="0" w:color="auto"/>
        <w:right w:val="none" w:sz="0" w:space="0" w:color="auto"/>
      </w:divBdr>
    </w:div>
    <w:div w:id="2090809669">
      <w:bodyDiv w:val="1"/>
      <w:marLeft w:val="0"/>
      <w:marRight w:val="0"/>
      <w:marTop w:val="0"/>
      <w:marBottom w:val="0"/>
      <w:divBdr>
        <w:top w:val="none" w:sz="0" w:space="0" w:color="auto"/>
        <w:left w:val="none" w:sz="0" w:space="0" w:color="auto"/>
        <w:bottom w:val="none" w:sz="0" w:space="0" w:color="auto"/>
        <w:right w:val="none" w:sz="0" w:space="0" w:color="auto"/>
      </w:divBdr>
    </w:div>
    <w:div w:id="21399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l1.li/de/haeufige-fragen/fl1-service" TargetMode="External"/><Relationship Id="rId18" Type="http://schemas.openxmlformats.org/officeDocument/2006/relationships/hyperlink" Target="hhttps://fl1.li/de/haeufige-fragen/sprachbox" TargetMode="External"/><Relationship Id="rId3" Type="http://schemas.openxmlformats.org/officeDocument/2006/relationships/customXml" Target="../customXml/item3.xml"/><Relationship Id="rId21" Type="http://schemas.openxmlformats.org/officeDocument/2006/relationships/hyperlink" Target="https://fl1.li/media/11012/download/Service%20Level%20Agreement%20V3_2.pdf" TargetMode="External"/><Relationship Id="rId7" Type="http://schemas.openxmlformats.org/officeDocument/2006/relationships/settings" Target="settings.xml"/><Relationship Id="rId12" Type="http://schemas.openxmlformats.org/officeDocument/2006/relationships/hyperlink" Target="https://fl1.li/de/haeufige-fragen/esim-karte" TargetMode="External"/><Relationship Id="rId17" Type="http://schemas.openxmlformats.org/officeDocument/2006/relationships/hyperlink" Target="https://fl1.li/media/6366/download/Internationale%20Mehrwert-%20und%20Sonderdienstnummer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l1.li/de/mobile-abos/free" TargetMode="External"/><Relationship Id="rId20" Type="http://schemas.openxmlformats.org/officeDocument/2006/relationships/hyperlink" Target="https://fl1.li/de/haeufige-fragen/service-level-agre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l1.li"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l1.li/de/wifi-cal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in.fl1.l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FL1">
      <a:dk1>
        <a:sysClr val="windowText" lastClr="000000"/>
      </a:dk1>
      <a:lt1>
        <a:sysClr val="window" lastClr="FFFFFF"/>
      </a:lt1>
      <a:dk2>
        <a:srgbClr val="454551"/>
      </a:dk2>
      <a:lt2>
        <a:srgbClr val="D8D9DC"/>
      </a:lt2>
      <a:accent1>
        <a:srgbClr val="C3161C"/>
      </a:accent1>
      <a:accent2>
        <a:srgbClr val="830F13"/>
      </a:accent2>
      <a:accent3>
        <a:srgbClr val="44080A"/>
      </a:accent3>
      <a:accent4>
        <a:srgbClr val="000000"/>
      </a:accent4>
      <a:accent5>
        <a:srgbClr val="787878"/>
      </a:accent5>
      <a:accent6>
        <a:srgbClr val="B4B4B4"/>
      </a:accent6>
      <a:hlink>
        <a:srgbClr val="6B9F25"/>
      </a:hlink>
      <a:folHlink>
        <a:srgbClr val="8C8C8C"/>
      </a:folHlink>
    </a:clrScheme>
    <a:fontScheme name="FL1">
      <a:majorFont>
        <a:latin typeface="Gotham Narrow Bold"/>
        <a:ea typeface=""/>
        <a:cs typeface=""/>
      </a:majorFont>
      <a:minorFont>
        <a:latin typeface="Gotham Narrow 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ei_x0020_gegeben xmlns="013176d4-1a30-4d28-8988-81793ca924e9">Ja</Frei_x0020_gegebe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5950EC168318145BFCF5328F9F048D0" ma:contentTypeVersion="5" ma:contentTypeDescription="Ein neues Dokument erstellen." ma:contentTypeScope="" ma:versionID="5103a766d2063b7a3f1dfbb701063df5">
  <xsd:schema xmlns:xsd="http://www.w3.org/2001/XMLSchema" xmlns:xs="http://www.w3.org/2001/XMLSchema" xmlns:p="http://schemas.microsoft.com/office/2006/metadata/properties" xmlns:ns2="013176d4-1a30-4d28-8988-81793ca924e9" targetNamespace="http://schemas.microsoft.com/office/2006/metadata/properties" ma:root="true" ma:fieldsID="d6e788c83df02a2e0c85bc7b3c6ad8fe" ns2:_="">
    <xsd:import namespace="013176d4-1a30-4d28-8988-81793ca924e9"/>
    <xsd:element name="properties">
      <xsd:complexType>
        <xsd:sequence>
          <xsd:element name="documentManagement">
            <xsd:complexType>
              <xsd:all>
                <xsd:element ref="ns2:Frei_x0020_gegebe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176d4-1a30-4d28-8988-81793ca924e9" elementFormDefault="qualified">
    <xsd:import namespace="http://schemas.microsoft.com/office/2006/documentManagement/types"/>
    <xsd:import namespace="http://schemas.microsoft.com/office/infopath/2007/PartnerControls"/>
    <xsd:element name="Frei_x0020_gegeben" ma:index="8" ma:displayName="Freigegeben" ma:format="Dropdown" ma:internalName="Frei_x0020_gegeben">
      <xsd:simpleType>
        <xsd:restriction base="dms:Choice">
          <xsd:enumeration value="Ja"/>
          <xsd:enumeration value="Ne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5C47B-0A25-4170-BB17-A4D907795B05}">
  <ds:schemaRefs>
    <ds:schemaRef ds:uri="http://schemas.microsoft.com/office/2006/metadata/properties"/>
    <ds:schemaRef ds:uri="013176d4-1a30-4d28-8988-81793ca924e9"/>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CF83687-059A-4877-A178-A5AE7C82D724}">
  <ds:schemaRefs>
    <ds:schemaRef ds:uri="http://schemas.openxmlformats.org/officeDocument/2006/bibliography"/>
  </ds:schemaRefs>
</ds:datastoreItem>
</file>

<file path=customXml/itemProps3.xml><?xml version="1.0" encoding="utf-8"?>
<ds:datastoreItem xmlns:ds="http://schemas.openxmlformats.org/officeDocument/2006/customXml" ds:itemID="{EEFED304-2258-4253-ACB6-742520A8C62A}">
  <ds:schemaRefs>
    <ds:schemaRef ds:uri="http://schemas.microsoft.com/sharepoint/v3/contenttype/forms"/>
  </ds:schemaRefs>
</ds:datastoreItem>
</file>

<file path=customXml/itemProps4.xml><?xml version="1.0" encoding="utf-8"?>
<ds:datastoreItem xmlns:ds="http://schemas.openxmlformats.org/officeDocument/2006/customXml" ds:itemID="{B5A65A16-DE8B-4F0B-AB76-879B4D1F7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176d4-1a30-4d28-8988-81793ca92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1945</Words>
  <Characters>12258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FL1 LIFE - Produktbeschreibung</vt:lpstr>
    </vt:vector>
  </TitlesOfParts>
  <Company>Telecom Liechtenstein AG</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FL1 LIFE - Produktbeschreibung</dc:title>
  <dc:subject/>
  <dc:creator>Ender Tobias</dc:creator>
  <cp:keywords/>
  <dc:description/>
  <cp:lastModifiedBy>Lemmerer Martin</cp:lastModifiedBy>
  <cp:revision>22</cp:revision>
  <cp:lastPrinted>2022-07-13T06:25:00Z</cp:lastPrinted>
  <dcterms:created xsi:type="dcterms:W3CDTF">2022-10-12T11:38:00Z</dcterms:created>
  <dcterms:modified xsi:type="dcterms:W3CDTF">2023-01-30T15:49:00Z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0x010100A5950EC168318145BFCF5328F9F048D0</vt:lpwstr>
  </property>
  <property fmtid="{D5CDD505-2E9C-101B-9397-08002B2CF9AE}" pid="3" name="vti_imgdate">
    <vt:lpwstr>2018-05-01T00:00:00Z</vt:lpwstr>
  </property>
</Properties>
</file>